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CF639DD" w14:textId="4D1B76B1" w:rsidR="00CB54DF" w:rsidRDefault="00C357CC" w:rsidP="00243227">
      <w:pPr>
        <w:tabs>
          <w:tab w:val="left" w:pos="6570"/>
        </w:tabs>
        <w:sectPr w:rsidR="00CB54DF" w:rsidSect="00243227">
          <w:pgSz w:w="15840" w:h="12240" w:orient="landscape"/>
          <w:pgMar w:top="720" w:right="360" w:bottom="720" w:left="720" w:header="720" w:footer="720" w:gutter="0"/>
          <w:cols w:space="720"/>
          <w:docGrid w:linePitch="360"/>
        </w:sectPr>
      </w:pPr>
      <w:r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8118E7" wp14:editId="2107741F">
                <wp:simplePos x="0" y="0"/>
                <wp:positionH relativeFrom="column">
                  <wp:posOffset>3438525</wp:posOffset>
                </wp:positionH>
                <wp:positionV relativeFrom="paragraph">
                  <wp:posOffset>2895599</wp:posOffset>
                </wp:positionV>
                <wp:extent cx="2441575" cy="2181225"/>
                <wp:effectExtent l="0" t="0" r="15875" b="28575"/>
                <wp:wrapNone/>
                <wp:docPr id="32" name="Rectangle 32" descr="how to use The Advance to contribute; 888-252-6174 reference number 982562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C9DC0" id="Rectangle 32" o:spid="_x0000_s1026" alt="how to use The Advance to contribute; 888-252-6174 reference number 982562." style="position:absolute;margin-left:270.75pt;margin-top:228pt;width:192.25pt;height:1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" filled="f" strokecolor="#c0504d [3205]" strokeweight="2pt"/>
            </w:pict>
          </mc:Fallback>
        </mc:AlternateContent>
      </w:r>
      <w:r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2617BA" wp14:editId="6433B33B">
                <wp:simplePos x="0" y="0"/>
                <wp:positionH relativeFrom="column">
                  <wp:posOffset>3467099</wp:posOffset>
                </wp:positionH>
                <wp:positionV relativeFrom="paragraph">
                  <wp:posOffset>9525</wp:posOffset>
                </wp:positionV>
                <wp:extent cx="2440305" cy="5124450"/>
                <wp:effectExtent l="0" t="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FA329" w14:textId="77777777" w:rsidR="00E23D89" w:rsidRPr="004F403F" w:rsidRDefault="00E23D89" w:rsidP="00CE36A9">
                            <w:pPr>
                              <w:pStyle w:val="aolmailmsonormal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4F403F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General Board of Global Ministries</w:t>
                            </w:r>
                          </w:p>
                          <w:p w14:paraId="478324CD" w14:textId="77777777" w:rsidR="00E23D89" w:rsidRPr="004F403F" w:rsidRDefault="00E23D89" w:rsidP="00CE36A9">
                            <w:pPr>
                              <w:pStyle w:val="aolmailmsonormal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4F403F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The United Methodist Church</w:t>
                            </w:r>
                          </w:p>
                          <w:p w14:paraId="0D279C33" w14:textId="77777777" w:rsidR="00E23D89" w:rsidRDefault="00E23D89" w:rsidP="00CE36A9">
                            <w:pPr>
                              <w:pStyle w:val="aolmailmsonormal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F403F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  <w:lang w:val="fr-FR"/>
                              </w:rPr>
                              <w:t xml:space="preserve">458 Ponce De Leone Ave NE </w:t>
                            </w:r>
                            <w:r w:rsidRPr="004F403F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  <w:lang w:val="fr-FR"/>
                              </w:rPr>
                              <w:t xml:space="preserve">  </w:t>
                            </w:r>
                            <w:r w:rsidRPr="004F403F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4F403F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  <w:lang w:val="fr-FR"/>
                              </w:rPr>
                              <w:t>Atlanta, GA 30308</w:t>
                            </w:r>
                          </w:p>
                          <w:p w14:paraId="587A3201" w14:textId="62DD404E" w:rsidR="00667868" w:rsidRPr="004F403F" w:rsidRDefault="00667868" w:rsidP="00CE36A9">
                            <w:pPr>
                              <w:pStyle w:val="aolmailmsonormal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  <w:lang w:val="fr-FR"/>
                              </w:rPr>
                              <w:t>www.umcmission.org</w:t>
                            </w:r>
                          </w:p>
                          <w:p w14:paraId="43A00E32" w14:textId="77777777" w:rsidR="00E23D89" w:rsidRPr="004F403F" w:rsidRDefault="00E23D89" w:rsidP="0036336D">
                            <w:pPr>
                              <w:pStyle w:val="aolmailmsonormal"/>
                              <w:shd w:val="clear" w:color="auto" w:fill="FFFFFF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E4D5A72" w14:textId="77777777" w:rsidR="00E23D89" w:rsidRPr="004F403F" w:rsidRDefault="00E23D89" w:rsidP="0036336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United Methodist Committee on Deaf and Hard of Hearing Ministries</w:t>
                            </w:r>
                            <w:r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www.umdeaf.org</w:t>
                            </w:r>
                          </w:p>
                          <w:p w14:paraId="2893AFCA" w14:textId="77777777" w:rsidR="00E23D89" w:rsidRPr="004F403F" w:rsidRDefault="00E23D89" w:rsidP="0036336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United Methodist Association of Ministers with Disabilities</w:t>
                            </w:r>
                            <w:r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www.umdisabledministers.org</w:t>
                            </w:r>
                          </w:p>
                          <w:p w14:paraId="44CBB345" w14:textId="4D2A4E4B" w:rsidR="00E23D89" w:rsidRPr="004F403F" w:rsidRDefault="00E23D89" w:rsidP="0036336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Dis</w:t>
                            </w:r>
                            <w:r w:rsidR="008263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bility Ministries Committee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of </w:t>
                            </w: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</w:t>
                            </w:r>
                            <w:r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United Methodist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Church</w:t>
                            </w:r>
                            <w:r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www.um</w:t>
                            </w:r>
                            <w:r w:rsidR="009412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cdmc</w:t>
                            </w:r>
                            <w:r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.org</w:t>
                            </w:r>
                          </w:p>
                          <w:p w14:paraId="55A94491" w14:textId="77777777" w:rsidR="00E23D89" w:rsidRDefault="00E23D89" w:rsidP="00CE36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The United Methodist </w:t>
                            </w:r>
                            <w:r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Congress of the Deaf</w:t>
                            </w:r>
                            <w:r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E3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www.umcd.org</w:t>
                            </w:r>
                          </w:p>
                          <w:p w14:paraId="59B85B19" w14:textId="71EDE48D" w:rsidR="00E23D89" w:rsidRPr="004F403F" w:rsidRDefault="00E23D89" w:rsidP="00CE36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36A9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</w:r>
                            <w:r w:rsidR="00C357CC" w:rsidRPr="004F403F">
                              <w:rPr>
                                <w:rFonts w:ascii="Arial" w:hAnsi="Arial" w:cs="Arial"/>
                                <w:b/>
                                <w:caps/>
                                <w:color w:val="C0504D" w:themeColor="accent2"/>
                                <w:sz w:val="18"/>
                                <w:szCs w:val="18"/>
                              </w:rPr>
                              <w:t>How to Support the Committee</w:t>
                            </w:r>
                            <w:r w:rsidR="00C357CC" w:rsidRPr="004F403F">
                              <w:rPr>
                                <w:rFonts w:ascii="Arial" w:hAnsi="Arial" w:cs="Arial"/>
                                <w:b/>
                                <w:caps/>
                                <w:color w:val="C0504D" w:themeColor="accent2"/>
                                <w:sz w:val="18"/>
                                <w:szCs w:val="18"/>
                              </w:rPr>
                              <w:br/>
                            </w:r>
                            <w:r w:rsidR="00C357CC"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Give to the Advance:</w:t>
                            </w:r>
                            <w:r w:rsidR="00C357CC" w:rsidRPr="004F40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C357CC"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By Check:</w:t>
                            </w:r>
                            <w:r w:rsidR="00C357CC"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Make payable to “Advance GCFA.” Be sure to write Advance #982562 and “Deaf and Hard of Hearing Ministries” on the check. </w:t>
                            </w:r>
                            <w:r w:rsidR="00C357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Send Checks to </w:t>
                            </w:r>
                            <w:r w:rsidR="00C357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The Advance</w:t>
                            </w:r>
                            <w:r w:rsidR="00C357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458 Ponce De Leon Ave, NE</w:t>
                            </w:r>
                            <w:r w:rsidR="00C357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Atlanta, GA 30308</w:t>
                            </w:r>
                            <w:r w:rsidR="00C357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357CC" w:rsidRPr="004F403F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</w:r>
                            <w:r w:rsidR="00C357CC"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By Credit Card:</w:t>
                            </w:r>
                            <w:r w:rsidR="00C357CC"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Call 1-888-252-6174 or go to www.umcmission.org/Give and search for Advance #98</w:t>
                            </w:r>
                            <w:r w:rsidR="00C357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357CC" w:rsidRPr="004F4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562</w:t>
                            </w:r>
                            <w:r w:rsidR="00C357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8BA18E" w14:textId="77777777" w:rsidR="00E23D89" w:rsidRPr="0036336D" w:rsidRDefault="00E23D89" w:rsidP="0036336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2617B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73pt;margin-top:.75pt;width:192.15pt;height:40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" stroked="f">
                <v:textbox>
                  <w:txbxContent>
                    <w:p w14:paraId="3DDFA329" w14:textId="77777777" w:rsidR="00E23D89" w:rsidRPr="004F403F" w:rsidRDefault="00E23D89" w:rsidP="00CE36A9">
                      <w:pPr>
                        <w:pStyle w:val="aolmailmsonormal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</w:pPr>
                      <w:r w:rsidRPr="004F403F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General Board of Global Ministries</w:t>
                      </w:r>
                    </w:p>
                    <w:p w14:paraId="478324CD" w14:textId="77777777" w:rsidR="00E23D89" w:rsidRPr="004F403F" w:rsidRDefault="00E23D89" w:rsidP="00CE36A9">
                      <w:pPr>
                        <w:pStyle w:val="aolmailmsonormal"/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</w:pPr>
                      <w:r w:rsidRPr="004F403F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The United Methodist Church</w:t>
                      </w:r>
                    </w:p>
                    <w:p w14:paraId="0D279C33" w14:textId="77777777" w:rsidR="00E23D89" w:rsidRDefault="00E23D89" w:rsidP="00CE36A9">
                      <w:pPr>
                        <w:pStyle w:val="aolmailmsonormal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  <w:lang w:val="fr-FR"/>
                        </w:rPr>
                      </w:pPr>
                      <w:r w:rsidRPr="004F403F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  <w:lang w:val="fr-FR"/>
                        </w:rPr>
                        <w:t xml:space="preserve">458 Ponce De Leone Ave NE </w:t>
                      </w:r>
                      <w:r w:rsidRPr="004F403F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  <w:lang w:val="fr-FR"/>
                        </w:rPr>
                        <w:t xml:space="preserve">  </w:t>
                      </w:r>
                      <w:r w:rsidRPr="004F403F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4F403F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  <w:lang w:val="fr-FR"/>
                        </w:rPr>
                        <w:t>Atlanta, GA 30308</w:t>
                      </w:r>
                    </w:p>
                    <w:p w14:paraId="587A3201" w14:textId="62DD404E" w:rsidR="00667868" w:rsidRPr="004F403F" w:rsidRDefault="00667868" w:rsidP="00CE36A9">
                      <w:pPr>
                        <w:pStyle w:val="aolmailmsonormal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8"/>
                          <w:szCs w:val="18"/>
                          <w:lang w:val="fr-FR"/>
                        </w:rPr>
                        <w:t>www.umcmission.org</w:t>
                      </w:r>
                    </w:p>
                    <w:p w14:paraId="43A00E32" w14:textId="77777777" w:rsidR="00E23D89" w:rsidRPr="004F403F" w:rsidRDefault="00E23D89" w:rsidP="0036336D">
                      <w:pPr>
                        <w:pStyle w:val="aolmailmsonormal"/>
                        <w:shd w:val="clear" w:color="auto" w:fill="FFFFFF"/>
                        <w:spacing w:line="260" w:lineRule="exac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E4D5A72" w14:textId="77777777" w:rsidR="00E23D89" w:rsidRPr="004F403F" w:rsidRDefault="00E23D89" w:rsidP="0036336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United Methodist Committee on Deaf and Hard of Hearing Ministries</w:t>
                      </w:r>
                      <w:r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www.umdeaf.org</w:t>
                      </w:r>
                    </w:p>
                    <w:p w14:paraId="2893AFCA" w14:textId="77777777" w:rsidR="00E23D89" w:rsidRPr="004F403F" w:rsidRDefault="00E23D89" w:rsidP="0036336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United Methodist Association of Ministers with Disabilities</w:t>
                      </w:r>
                      <w:r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www.umdisabledministers.org</w:t>
                      </w:r>
                    </w:p>
                    <w:p w14:paraId="44CBB345" w14:textId="4D2A4E4B" w:rsidR="00E23D89" w:rsidRPr="004F403F" w:rsidRDefault="00E23D89" w:rsidP="0036336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Dis</w:t>
                      </w:r>
                      <w:r w:rsidR="0082631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bility Ministries Committee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 xml:space="preserve">of </w:t>
                      </w: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</w:t>
                      </w:r>
                      <w:r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United Methodist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Church</w:t>
                      </w:r>
                      <w:r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www.um</w:t>
                      </w:r>
                      <w:r w:rsidR="00941299">
                        <w:rPr>
                          <w:rFonts w:ascii="Arial" w:hAnsi="Arial" w:cs="Arial"/>
                          <w:sz w:val="18"/>
                          <w:szCs w:val="18"/>
                        </w:rPr>
                        <w:t>cdmc</w:t>
                      </w:r>
                      <w:r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t>.org</w:t>
                      </w:r>
                    </w:p>
                    <w:p w14:paraId="55A94491" w14:textId="77777777" w:rsidR="00E23D89" w:rsidRDefault="00E23D89" w:rsidP="00CE36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The United Methodist </w:t>
                      </w:r>
                      <w:r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Congress of the Deaf</w:t>
                      </w:r>
                      <w:r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E36A9">
                        <w:rPr>
                          <w:rFonts w:ascii="Arial" w:hAnsi="Arial" w:cs="Arial"/>
                          <w:sz w:val="18"/>
                          <w:szCs w:val="18"/>
                        </w:rPr>
                        <w:t>www.umcd.org</w:t>
                      </w:r>
                    </w:p>
                    <w:p w14:paraId="59B85B19" w14:textId="71EDE48D" w:rsidR="00E23D89" w:rsidRPr="004F403F" w:rsidRDefault="00E23D89" w:rsidP="00CE36A9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36A9"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</w:r>
                      <w:r w:rsidR="00C357CC" w:rsidRPr="004F403F">
                        <w:rPr>
                          <w:rFonts w:ascii="Arial" w:hAnsi="Arial" w:cs="Arial"/>
                          <w:b/>
                          <w:caps/>
                          <w:color w:val="C0504D" w:themeColor="accent2"/>
                          <w:sz w:val="18"/>
                          <w:szCs w:val="18"/>
                        </w:rPr>
                        <w:t>How to Support the Committee</w:t>
                      </w:r>
                      <w:r w:rsidR="00C357CC" w:rsidRPr="004F403F">
                        <w:rPr>
                          <w:rFonts w:ascii="Arial" w:hAnsi="Arial" w:cs="Arial"/>
                          <w:b/>
                          <w:caps/>
                          <w:color w:val="C0504D" w:themeColor="accent2"/>
                          <w:sz w:val="18"/>
                          <w:szCs w:val="18"/>
                        </w:rPr>
                        <w:br/>
                      </w:r>
                      <w:r w:rsidR="00C357CC"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Give to the Advance:</w:t>
                      </w:r>
                      <w:r w:rsidR="00C357CC" w:rsidRPr="004F40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="00C357CC"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t>By Check:</w:t>
                      </w:r>
                      <w:r w:rsidR="00C357CC"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Make payable to “Advance GCFA.” Be sure to write Advance #982562 and “Deaf and Hard of Hearing Ministries” on the check. </w:t>
                      </w:r>
                      <w:r w:rsidR="00C357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Send Checks to </w:t>
                      </w:r>
                      <w:r w:rsidR="00C357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The Advance</w:t>
                      </w:r>
                      <w:r w:rsidR="00C357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458 Ponce De Leon Ave, NE</w:t>
                      </w:r>
                      <w:r w:rsidR="00C357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Atlanta, GA 30308</w:t>
                      </w:r>
                      <w:r w:rsidR="00C357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357CC" w:rsidRPr="004F403F"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</w:r>
                      <w:r w:rsidR="00C357CC"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t>By Credit Card:</w:t>
                      </w:r>
                      <w:r w:rsidR="00C357CC"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Call 1-888-252-6174 or go to www.umcmission.org/Give and search for Advance #98</w:t>
                      </w:r>
                      <w:r w:rsidR="00C357CC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C357CC" w:rsidRPr="004F403F">
                        <w:rPr>
                          <w:rFonts w:ascii="Arial" w:hAnsi="Arial" w:cs="Arial"/>
                          <w:sz w:val="18"/>
                          <w:szCs w:val="18"/>
                        </w:rPr>
                        <w:t>562</w:t>
                      </w:r>
                      <w:r w:rsidR="00C357C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08BA18E" w14:textId="77777777" w:rsidR="00E23D89" w:rsidRPr="0036336D" w:rsidRDefault="00E23D89" w:rsidP="0036336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F6F18D" wp14:editId="7613C708">
                <wp:simplePos x="0" y="0"/>
                <wp:positionH relativeFrom="page">
                  <wp:posOffset>3962400</wp:posOffset>
                </wp:positionH>
                <wp:positionV relativeFrom="margin">
                  <wp:posOffset>5238750</wp:posOffset>
                </wp:positionV>
                <wp:extent cx="2247900" cy="162687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26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698B7" w14:textId="755137EF" w:rsidR="00E23D89" w:rsidRDefault="00E23D89" w:rsidP="009E5C4E">
                            <w:pPr>
                              <w:pStyle w:val="ContactInformation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</w:pPr>
                            <w:r w:rsidRPr="00574862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United Methodist Committee on </w:t>
                            </w:r>
                            <w:r w:rsidR="00DB5C87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br/>
                            </w:r>
                            <w:r w:rsidRPr="00574862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Deaf and Hard of Hearing </w:t>
                            </w:r>
                            <w:r w:rsidR="00DB5C87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br/>
                            </w:r>
                            <w:r w:rsidRPr="00574862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Ministries Committee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br/>
                            </w:r>
                            <w:r w:rsidRPr="006043D5">
                              <w:rPr>
                                <w:rFonts w:ascii="Arial" w:hAnsi="Arial" w:cs="Arial"/>
                                <w:color w:val="auto"/>
                                <w:sz w:val="10"/>
                                <w:szCs w:val="10"/>
                              </w:rPr>
                              <w:br/>
                            </w:r>
                            <w:r w:rsidR="005E5634" w:rsidRPr="0057486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Contact </w:t>
                            </w:r>
                            <w:r w:rsidR="005E5634">
                              <w:rPr>
                                <w:rFonts w:ascii="Arial" w:hAnsi="Arial" w:cs="Arial"/>
                                <w:color w:val="auto"/>
                              </w:rPr>
                              <w:t>the committee to learn more and for more information</w:t>
                            </w:r>
                            <w:r w:rsidR="005E5634" w:rsidRPr="0057486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. Also, </w:t>
                            </w:r>
                            <w:r w:rsidR="005E5634">
                              <w:rPr>
                                <w:rFonts w:ascii="Arial" w:hAnsi="Arial" w:cs="Arial"/>
                                <w:color w:val="auto"/>
                              </w:rPr>
                              <w:t>enroll</w:t>
                            </w:r>
                            <w:r w:rsidR="005E5634" w:rsidRPr="0057486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to receive our quarterly newsletter.</w:t>
                            </w:r>
                            <w:r w:rsidR="005E5634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The newsletter includes resources, best practices, national and local Deaf ministry news, and other information.</w:t>
                            </w:r>
                            <w:r w:rsidR="005E5634">
                              <w:rPr>
                                <w:rFonts w:ascii="Arial" w:hAnsi="Arial" w:cs="Arial"/>
                                <w:color w:val="auto"/>
                              </w:rPr>
                              <w:br/>
                            </w:r>
                            <w:r w:rsidR="005E5634" w:rsidRPr="005E5634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www.umdeaf.org</w:t>
                            </w:r>
                          </w:p>
                          <w:p w14:paraId="3362D096" w14:textId="77777777" w:rsidR="005E5634" w:rsidRPr="00574862" w:rsidRDefault="005E5634" w:rsidP="009E5C4E">
                            <w:pPr>
                              <w:pStyle w:val="ContactInformation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6F18D" id="Text Box 6" o:spid="_x0000_s1027" type="#_x0000_t202" style="position:absolute;margin-left:312pt;margin-top:412.5pt;width:177pt;height:128.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inset=",7.2pt,,7.2pt">
                  <w:txbxContent>
                    <w:p w14:paraId="249698B7" w14:textId="755137EF" w:rsidR="00E23D89" w:rsidRDefault="00E23D89" w:rsidP="009E5C4E">
                      <w:pPr>
                        <w:pStyle w:val="ContactInformation"/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Cs w:val="18"/>
                        </w:rPr>
                      </w:pPr>
                      <w:r w:rsidRPr="00574862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United Methodist Committee on </w:t>
                      </w:r>
                      <w:r w:rsidR="00DB5C87">
                        <w:rPr>
                          <w:rFonts w:ascii="Arial" w:hAnsi="Arial" w:cs="Arial"/>
                          <w:b/>
                          <w:color w:val="auto"/>
                        </w:rPr>
                        <w:br/>
                      </w:r>
                      <w:r w:rsidRPr="00574862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Deaf and Hard of Hearing </w:t>
                      </w:r>
                      <w:r w:rsidR="00DB5C87">
                        <w:rPr>
                          <w:rFonts w:ascii="Arial" w:hAnsi="Arial" w:cs="Arial"/>
                          <w:b/>
                          <w:color w:val="auto"/>
                        </w:rPr>
                        <w:br/>
                      </w:r>
                      <w:r w:rsidRPr="00574862">
                        <w:rPr>
                          <w:rFonts w:ascii="Arial" w:hAnsi="Arial" w:cs="Arial"/>
                          <w:b/>
                          <w:color w:val="auto"/>
                        </w:rPr>
                        <w:t>Ministries Committee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</w:rPr>
                        <w:br/>
                      </w:r>
                      <w:r w:rsidRPr="006043D5">
                        <w:rPr>
                          <w:rFonts w:ascii="Arial" w:hAnsi="Arial" w:cs="Arial"/>
                          <w:color w:val="auto"/>
                          <w:sz w:val="10"/>
                          <w:szCs w:val="10"/>
                        </w:rPr>
                        <w:br/>
                      </w:r>
                      <w:r w:rsidR="005E5634" w:rsidRPr="00574862">
                        <w:rPr>
                          <w:rFonts w:ascii="Arial" w:hAnsi="Arial" w:cs="Arial"/>
                          <w:color w:val="auto"/>
                        </w:rPr>
                        <w:t xml:space="preserve">Contact </w:t>
                      </w:r>
                      <w:r w:rsidR="005E5634">
                        <w:rPr>
                          <w:rFonts w:ascii="Arial" w:hAnsi="Arial" w:cs="Arial"/>
                          <w:color w:val="auto"/>
                        </w:rPr>
                        <w:t>the committee to learn more and for more information</w:t>
                      </w:r>
                      <w:r w:rsidR="005E5634" w:rsidRPr="00574862">
                        <w:rPr>
                          <w:rFonts w:ascii="Arial" w:hAnsi="Arial" w:cs="Arial"/>
                          <w:color w:val="auto"/>
                        </w:rPr>
                        <w:t xml:space="preserve">. Also, </w:t>
                      </w:r>
                      <w:r w:rsidR="005E5634">
                        <w:rPr>
                          <w:rFonts w:ascii="Arial" w:hAnsi="Arial" w:cs="Arial"/>
                          <w:color w:val="auto"/>
                        </w:rPr>
                        <w:t>enroll</w:t>
                      </w:r>
                      <w:r w:rsidR="005E5634" w:rsidRPr="00574862">
                        <w:rPr>
                          <w:rFonts w:ascii="Arial" w:hAnsi="Arial" w:cs="Arial"/>
                          <w:color w:val="auto"/>
                        </w:rPr>
                        <w:t xml:space="preserve"> to receive our quarterly newsletter.</w:t>
                      </w:r>
                      <w:r w:rsidR="005E5634">
                        <w:rPr>
                          <w:rFonts w:ascii="Arial" w:hAnsi="Arial" w:cs="Arial"/>
                          <w:color w:val="auto"/>
                        </w:rPr>
                        <w:t xml:space="preserve"> The newsletter includes resources, best practices, national and local Deaf ministry news, and other information.</w:t>
                      </w:r>
                      <w:r w:rsidR="005E5634">
                        <w:rPr>
                          <w:rFonts w:ascii="Arial" w:hAnsi="Arial" w:cs="Arial"/>
                          <w:color w:val="auto"/>
                        </w:rPr>
                        <w:br/>
                      </w:r>
                      <w:r w:rsidR="005E5634" w:rsidRPr="005E5634">
                        <w:rPr>
                          <w:rFonts w:ascii="Arial" w:hAnsi="Arial" w:cs="Arial"/>
                          <w:color w:val="auto"/>
                          <w:szCs w:val="18"/>
                        </w:rPr>
                        <w:t>www.umdeaf.org</w:t>
                      </w:r>
                    </w:p>
                    <w:p w14:paraId="3362D096" w14:textId="77777777" w:rsidR="005E5634" w:rsidRPr="00574862" w:rsidRDefault="005E5634" w:rsidP="009E5C4E">
                      <w:pPr>
                        <w:pStyle w:val="ContactInformation"/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D6D67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F65A33" wp14:editId="09126F80">
                <wp:simplePos x="0" y="0"/>
                <wp:positionH relativeFrom="margin">
                  <wp:posOffset>-28575</wp:posOffset>
                </wp:positionH>
                <wp:positionV relativeFrom="margin">
                  <wp:posOffset>-638175</wp:posOffset>
                </wp:positionV>
                <wp:extent cx="2560320" cy="792480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792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1E5D3" w14:textId="77777777" w:rsidR="008E4459" w:rsidRDefault="008E4459" w:rsidP="0037250C">
                            <w:pPr>
                              <w:pStyle w:val="BrochureCaption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</w:p>
                          <w:p w14:paraId="5D6C23B6" w14:textId="0DF4DCBA" w:rsidR="008E4459" w:rsidRDefault="008E4459" w:rsidP="0037250C">
                            <w:pPr>
                              <w:pStyle w:val="BrochureCaption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</w:p>
                          <w:p w14:paraId="75BC69F2" w14:textId="77777777" w:rsidR="005725E2" w:rsidRDefault="005725E2" w:rsidP="0037250C">
                            <w:pPr>
                              <w:pStyle w:val="BrochureCaption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</w:p>
                          <w:p w14:paraId="5683AC98" w14:textId="77777777" w:rsidR="00BD7D54" w:rsidRDefault="00BD7D54" w:rsidP="0037250C">
                            <w:pPr>
                              <w:pStyle w:val="BrochureCaption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</w:p>
                          <w:p w14:paraId="3D08A50D" w14:textId="0FB0BFD0" w:rsidR="008E4459" w:rsidRDefault="00E23D89" w:rsidP="0037250C">
                            <w:pPr>
                              <w:pStyle w:val="BrochureCaption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D864DA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UNITED METHODIST COMMITTEE ON DEAF AND HARD OF HEARING MINISTRIES</w:t>
                            </w:r>
                          </w:p>
                          <w:p w14:paraId="0ABB4B1C" w14:textId="77777777" w:rsidR="008E4459" w:rsidRPr="00BD7D54" w:rsidRDefault="008E4459" w:rsidP="0037250C">
                            <w:pPr>
                              <w:pStyle w:val="BrochureCaption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8"/>
                                <w:szCs w:val="8"/>
                              </w:rPr>
                            </w:pPr>
                          </w:p>
                          <w:p w14:paraId="0134A3D0" w14:textId="18A2EA71" w:rsidR="0037250C" w:rsidRDefault="001A5095" w:rsidP="0037250C">
                            <w:pPr>
                              <w:pStyle w:val="BrochureCaption"/>
                              <w:spacing w:line="240" w:lineRule="auto"/>
                              <w:rPr>
                                <w:noProof/>
                                <w:lang w:bidi="he-IL"/>
                              </w:rPr>
                            </w:pPr>
                            <w:r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34EEDC96" wp14:editId="63C89F8F">
                                  <wp:extent cx="2380615" cy="3086100"/>
                                  <wp:effectExtent l="0" t="0" r="635" b="0"/>
                                  <wp:docPr id="1" name="Picture 1" descr="DHM logo with vision tatement: to share Jesus' love by equipping and advocating access through effective communication and leadership among the diverse Deaf communities.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3081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66F37" w14:textId="77777777" w:rsidR="0037250C" w:rsidRDefault="00D507BA" w:rsidP="0037250C">
                            <w:pPr>
                              <w:pStyle w:val="BrochureCaption"/>
                              <w:spacing w:line="240" w:lineRule="auto"/>
                              <w:rPr>
                                <w:sz w:val="4"/>
                                <w:szCs w:val="4"/>
                              </w:rPr>
                            </w:pPr>
                            <w:r w:rsidRPr="00D507BA">
                              <w:rPr>
                                <w:noProof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51B78DC5" w14:textId="77777777" w:rsidR="0037250C" w:rsidRDefault="0037250C" w:rsidP="0037250C">
                            <w:pPr>
                              <w:pStyle w:val="BrochureCaption"/>
                              <w:spacing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5A5FEDD" w14:textId="77777777" w:rsidR="0037250C" w:rsidRDefault="0037250C" w:rsidP="0037250C">
                            <w:pPr>
                              <w:pStyle w:val="BrochureCaption"/>
                              <w:spacing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E824244" w14:textId="4EBCCA14" w:rsidR="0037250C" w:rsidRDefault="0084449D" w:rsidP="0037250C">
                            <w:pPr>
                              <w:pStyle w:val="BrochureCaption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3BA13111" wp14:editId="4AC2292F">
                                  <wp:extent cx="2377440" cy="520700"/>
                                  <wp:effectExtent l="0" t="0" r="3810" b="0"/>
                                  <wp:docPr id="8" name="Picture 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44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4541FA" w14:textId="4D2ED9AD" w:rsidR="00E23D89" w:rsidRPr="00D6400D" w:rsidRDefault="00E23D89" w:rsidP="008E4459">
                            <w:pPr>
                              <w:pStyle w:val="BrochureCaption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7250C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Check out our sister committee, </w:t>
                            </w:r>
                            <w:r w:rsidRPr="0037250C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Dis</w:t>
                            </w:r>
                            <w:r w:rsidR="0029210C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</w:t>
                            </w:r>
                            <w:r w:rsidRPr="0037250C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bility Ministries Committee </w:t>
                            </w:r>
                            <w:r w:rsidRPr="0037250C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 xml:space="preserve">of The United Methodist Church </w:t>
                            </w:r>
                            <w:r w:rsidR="00D507BA" w:rsidRPr="0037250C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www.u</w:t>
                            </w:r>
                            <w:r w:rsidR="0084449D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mcdmc</w:t>
                            </w:r>
                            <w:r w:rsidR="00D507BA" w:rsidRPr="0037250C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.org</w:t>
                            </w:r>
                            <w:r w:rsidR="00D50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D6400D" w:rsidRPr="00D507BA"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17FF94DD" wp14:editId="494BD3D8">
                                  <wp:extent cx="2291080" cy="20320"/>
                                  <wp:effectExtent l="19050" t="19050" r="13970" b="17780"/>
                                  <wp:docPr id="4" name="Picture 4" title="decorativ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080" cy="2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0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D6400D" w:rsidRPr="00D6400D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  <w:br/>
                            </w:r>
                            <w:r w:rsidR="00D6400D" w:rsidRPr="00D640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Additional Resources</w:t>
                            </w:r>
                          </w:p>
                          <w:p w14:paraId="6C6AB784" w14:textId="31890AA1" w:rsidR="008E4459" w:rsidRPr="00D6400D" w:rsidRDefault="008E4459" w:rsidP="008E4459">
                            <w:pPr>
                              <w:pStyle w:val="BrochureCopy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4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additional congregational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64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resources,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visit the United Methodist Congress of the Deaf’s</w:t>
                            </w:r>
                            <w:r w:rsidRPr="008E445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</w:t>
                            </w:r>
                            <w:r w:rsidR="009F35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5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at</w:t>
                            </w:r>
                            <w:r w:rsidRPr="00572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64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www.umdeaf.org. </w:t>
                            </w:r>
                          </w:p>
                          <w:p w14:paraId="4C245BCC" w14:textId="77777777" w:rsidR="005E5634" w:rsidRDefault="005E5634" w:rsidP="008E4459">
                            <w:pPr>
                              <w:pStyle w:val="BrochureCopy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0F2B41" w14:textId="40D1CFF9" w:rsidR="008E4459" w:rsidRDefault="009F35CD" w:rsidP="008E4459">
                            <w:pPr>
                              <w:pStyle w:val="BrochureCopy"/>
                              <w:spacing w:line="240" w:lineRule="auto"/>
                            </w:pPr>
                            <w:bookmarkStart w:id="1" w:name="_Hlk100512671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helpful resource is</w:t>
                            </w:r>
                            <w:r w:rsidR="005E56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459" w:rsidRPr="00D6400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Deaf Ministry: Ministry Models for Expanding the Kingdom of God, </w:t>
                            </w:r>
                            <w:r w:rsidR="0084449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4th</w:t>
                            </w:r>
                            <w:r w:rsidR="008E4459" w:rsidRPr="00D6400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Ed</w:t>
                            </w:r>
                            <w:r w:rsidR="008E4459" w:rsidRPr="00D64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Leo Yates, Jr.</w:t>
                            </w:r>
                            <w:r w:rsidR="006635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It</w:t>
                            </w:r>
                            <w:r w:rsidR="005E56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35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be purchased at Amazon.com.</w:t>
                            </w:r>
                            <w:bookmarkEnd w:id="1"/>
                            <w:r w:rsidR="008E4459">
                              <w:br/>
                            </w:r>
                          </w:p>
                          <w:p w14:paraId="426B8371" w14:textId="4AA9BAA9" w:rsidR="00D6400D" w:rsidRDefault="00D6400D" w:rsidP="008E4459">
                            <w:pPr>
                              <w:pStyle w:val="BrochureCopy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65A33" id="Rectangle 2" o:spid="_x0000_s1028" style="position:absolute;margin-left:-2.25pt;margin-top:-50.25pt;width:201.6pt;height:62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14:paraId="0AD1E5D3" w14:textId="77777777" w:rsidR="008E4459" w:rsidRDefault="008E4459" w:rsidP="0037250C">
                      <w:pPr>
                        <w:pStyle w:val="BrochureCaption"/>
                        <w:spacing w:line="240" w:lineRule="auto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</w:p>
                    <w:p w14:paraId="5D6C23B6" w14:textId="0DF4DCBA" w:rsidR="008E4459" w:rsidRDefault="008E4459" w:rsidP="0037250C">
                      <w:pPr>
                        <w:pStyle w:val="BrochureCaption"/>
                        <w:spacing w:line="240" w:lineRule="auto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</w:p>
                    <w:p w14:paraId="75BC69F2" w14:textId="77777777" w:rsidR="005725E2" w:rsidRDefault="005725E2" w:rsidP="0037250C">
                      <w:pPr>
                        <w:pStyle w:val="BrochureCaption"/>
                        <w:spacing w:line="240" w:lineRule="auto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</w:p>
                    <w:p w14:paraId="5683AC98" w14:textId="77777777" w:rsidR="00BD7D54" w:rsidRDefault="00BD7D54" w:rsidP="0037250C">
                      <w:pPr>
                        <w:pStyle w:val="BrochureCaption"/>
                        <w:spacing w:line="240" w:lineRule="auto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</w:p>
                    <w:p w14:paraId="3D08A50D" w14:textId="0FB0BFD0" w:rsidR="008E4459" w:rsidRDefault="00E23D89" w:rsidP="0037250C">
                      <w:pPr>
                        <w:pStyle w:val="BrochureCaption"/>
                        <w:spacing w:line="240" w:lineRule="auto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D864DA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UNITED METHODIST COMMITTEE ON DEAF AND HARD OF HEARING MINISTRIES</w:t>
                      </w:r>
                    </w:p>
                    <w:p w14:paraId="0ABB4B1C" w14:textId="77777777" w:rsidR="008E4459" w:rsidRPr="00BD7D54" w:rsidRDefault="008E4459" w:rsidP="0037250C">
                      <w:pPr>
                        <w:pStyle w:val="BrochureCaption"/>
                        <w:spacing w:line="24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8"/>
                          <w:szCs w:val="8"/>
                        </w:rPr>
                      </w:pPr>
                    </w:p>
                    <w:p w14:paraId="0134A3D0" w14:textId="18A2EA71" w:rsidR="0037250C" w:rsidRDefault="001A5095" w:rsidP="0037250C">
                      <w:pPr>
                        <w:pStyle w:val="BrochureCaption"/>
                        <w:spacing w:line="240" w:lineRule="auto"/>
                        <w:rPr>
                          <w:noProof/>
                          <w:lang w:bidi="he-I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EDC96" wp14:editId="63C89F8F">
                            <wp:extent cx="2380615" cy="3086100"/>
                            <wp:effectExtent l="0" t="0" r="635" b="0"/>
                            <wp:docPr id="1" name="Picture 1" descr="DHM logo with vision tatement: to share Jesus' love by equipping and advocating access through effective communication and leadership among the diverse Deaf communities.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3081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66F37" w14:textId="77777777" w:rsidR="0037250C" w:rsidRDefault="00D507BA" w:rsidP="0037250C">
                      <w:pPr>
                        <w:pStyle w:val="BrochureCaption"/>
                        <w:spacing w:line="240" w:lineRule="auto"/>
                        <w:rPr>
                          <w:sz w:val="4"/>
                          <w:szCs w:val="4"/>
                        </w:rPr>
                      </w:pPr>
                      <w:r w:rsidRPr="00D507BA">
                        <w:rPr>
                          <w:noProof/>
                          <w:sz w:val="10"/>
                          <w:szCs w:val="10"/>
                        </w:rPr>
                        <w:br/>
                      </w:r>
                    </w:p>
                    <w:p w14:paraId="51B78DC5" w14:textId="77777777" w:rsidR="0037250C" w:rsidRDefault="0037250C" w:rsidP="0037250C">
                      <w:pPr>
                        <w:pStyle w:val="BrochureCaption"/>
                        <w:spacing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25A5FEDD" w14:textId="77777777" w:rsidR="0037250C" w:rsidRDefault="0037250C" w:rsidP="0037250C">
                      <w:pPr>
                        <w:pStyle w:val="BrochureCaption"/>
                        <w:spacing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0E824244" w14:textId="4EBCCA14" w:rsidR="0037250C" w:rsidRDefault="0084449D" w:rsidP="0037250C">
                      <w:pPr>
                        <w:pStyle w:val="BrochureCaption"/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A13111" wp14:editId="4AC2292F">
                            <wp:extent cx="2377440" cy="520700"/>
                            <wp:effectExtent l="0" t="0" r="3810" b="0"/>
                            <wp:docPr id="8" name="Picture 8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7440" cy="52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4541FA" w14:textId="4D2ED9AD" w:rsidR="00E23D89" w:rsidRPr="00D6400D" w:rsidRDefault="00E23D89" w:rsidP="008E4459">
                      <w:pPr>
                        <w:pStyle w:val="BrochureCaption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7250C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Check out our sister committee, </w:t>
                      </w:r>
                      <w:r w:rsidRPr="0037250C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br/>
                        <w:t>Dis</w:t>
                      </w:r>
                      <w:r w:rsidR="0029210C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</w:t>
                      </w:r>
                      <w:r w:rsidRPr="0037250C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bility Ministries Committee </w:t>
                      </w:r>
                      <w:r w:rsidRPr="0037250C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br/>
                        <w:t xml:space="preserve">of The United Methodist Church </w:t>
                      </w:r>
                      <w:r w:rsidR="00D507BA" w:rsidRPr="0037250C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www.u</w:t>
                      </w:r>
                      <w:r w:rsidR="0084449D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mcdmc</w:t>
                      </w:r>
                      <w:r w:rsidR="00D507BA" w:rsidRPr="0037250C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.org</w:t>
                      </w:r>
                      <w:r w:rsidR="00D507B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D6400D" w:rsidRPr="00D507BA">
                        <w:rPr>
                          <w:noProof/>
                        </w:rPr>
                        <w:drawing>
                          <wp:inline distT="0" distB="0" distL="0" distR="0" wp14:anchorId="17FF94DD" wp14:editId="494BD3D8">
                            <wp:extent cx="2291080" cy="20320"/>
                            <wp:effectExtent l="19050" t="19050" r="13970" b="17780"/>
                            <wp:docPr id="4" name="Picture 4" title="decorativ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08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07B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D6400D" w:rsidRPr="00D6400D"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  <w:br/>
                      </w:r>
                      <w:r w:rsidR="00D6400D" w:rsidRPr="00D6400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Additional Resources</w:t>
                      </w:r>
                    </w:p>
                    <w:p w14:paraId="6C6AB784" w14:textId="31890AA1" w:rsidR="008E4459" w:rsidRPr="00D6400D" w:rsidRDefault="008E4459" w:rsidP="008E4459">
                      <w:pPr>
                        <w:pStyle w:val="BrochureCopy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40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additional congregational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D640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resources,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visit the United Methodist Congress of the Deaf’s</w:t>
                      </w:r>
                      <w:r w:rsidRPr="008E445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website</w:t>
                      </w:r>
                      <w:r w:rsidR="009F35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F35C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at</w:t>
                      </w:r>
                      <w:r w:rsidRPr="005725E2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Pr="00D640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www.umdeaf.org. </w:t>
                      </w:r>
                    </w:p>
                    <w:p w14:paraId="4C245BCC" w14:textId="77777777" w:rsidR="005E5634" w:rsidRDefault="005E5634" w:rsidP="008E4459">
                      <w:pPr>
                        <w:pStyle w:val="BrochureCopy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0F2B41" w14:textId="40D1CFF9" w:rsidR="008E4459" w:rsidRDefault="009F35CD" w:rsidP="008E4459">
                      <w:pPr>
                        <w:pStyle w:val="BrochureCopy"/>
                        <w:spacing w:line="240" w:lineRule="auto"/>
                      </w:pPr>
                      <w:bookmarkStart w:id="1" w:name="_Hlk10051267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helpful resource is</w:t>
                      </w:r>
                      <w:r w:rsidR="005E56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E4459" w:rsidRPr="00D6400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Deaf Ministry: Ministry Models for Expanding the Kingdom of God, </w:t>
                      </w:r>
                      <w:r w:rsidR="0084449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4th</w:t>
                      </w:r>
                      <w:r w:rsidR="008E4459" w:rsidRPr="00D6400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Ed</w:t>
                      </w:r>
                      <w:r w:rsidR="008E4459" w:rsidRPr="00D640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Leo Yates, Jr.</w:t>
                      </w:r>
                      <w:r w:rsidR="006635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It</w:t>
                      </w:r>
                      <w:r w:rsidR="005E56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3555">
                        <w:rPr>
                          <w:rFonts w:ascii="Arial" w:hAnsi="Arial" w:cs="Arial"/>
                          <w:sz w:val="20"/>
                          <w:szCs w:val="20"/>
                        </w:rPr>
                        <w:t>can be purchased at Amazon.com.</w:t>
                      </w:r>
                      <w:bookmarkEnd w:id="1"/>
                      <w:r w:rsidR="008E4459">
                        <w:br/>
                      </w:r>
                    </w:p>
                    <w:p w14:paraId="426B8371" w14:textId="4AA9BAA9" w:rsidR="00D6400D" w:rsidRDefault="00D6400D" w:rsidP="008E4459">
                      <w:pPr>
                        <w:pStyle w:val="BrochureCopy"/>
                        <w:spacing w:line="240" w:lineRule="auto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F6A53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2722734" wp14:editId="3512FDD0">
                <wp:simplePos x="0" y="0"/>
                <wp:positionH relativeFrom="column">
                  <wp:posOffset>104775</wp:posOffset>
                </wp:positionH>
                <wp:positionV relativeFrom="paragraph">
                  <wp:posOffset>514350</wp:posOffset>
                </wp:positionV>
                <wp:extent cx="2238375" cy="904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1B875" w14:textId="77777777" w:rsidR="008E4459" w:rsidRPr="008B347E" w:rsidRDefault="008E4459" w:rsidP="008E44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4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“To share Jesus’ love by equipping and advocating access through effective communication and leadership among the diverse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8B34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Deaf communities.”</w:t>
                            </w:r>
                          </w:p>
                          <w:p w14:paraId="304349E3" w14:textId="77777777" w:rsidR="008E4459" w:rsidRDefault="008E4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722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.25pt;margin-top:40.5pt;width:176.25pt;height:71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" fillcolor="white [3201]" stroked="f" strokeweight=".5pt">
                <v:textbox>
                  <w:txbxContent>
                    <w:p w14:paraId="3771B875" w14:textId="77777777" w:rsidR="008E4459" w:rsidRPr="008B347E" w:rsidRDefault="008E4459" w:rsidP="008E44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47E">
                        <w:rPr>
                          <w:rFonts w:ascii="Arial" w:hAnsi="Arial" w:cs="Arial"/>
                          <w:sz w:val="20"/>
                          <w:szCs w:val="20"/>
                        </w:rPr>
                        <w:t>“To share Jesus’ love by equipping and advocating access through effective communication and leadership among the diverse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8B347E">
                        <w:rPr>
                          <w:rFonts w:ascii="Arial" w:hAnsi="Arial" w:cs="Arial"/>
                          <w:sz w:val="20"/>
                          <w:szCs w:val="20"/>
                        </w:rPr>
                        <w:t>Deaf communities.”</w:t>
                      </w:r>
                    </w:p>
                    <w:p w14:paraId="304349E3" w14:textId="77777777" w:rsidR="008E4459" w:rsidRDefault="008E4459"/>
                  </w:txbxContent>
                </v:textbox>
              </v:shape>
            </w:pict>
          </mc:Fallback>
        </mc:AlternateContent>
      </w:r>
      <w:r w:rsidR="00BD7D54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A07ED1" wp14:editId="76982B6D">
                <wp:simplePos x="0" y="0"/>
                <wp:positionH relativeFrom="column">
                  <wp:posOffset>85725</wp:posOffset>
                </wp:positionH>
                <wp:positionV relativeFrom="paragraph">
                  <wp:posOffset>3562350</wp:posOffset>
                </wp:positionV>
                <wp:extent cx="2362200" cy="0"/>
                <wp:effectExtent l="0" t="0" r="19050" b="19050"/>
                <wp:wrapNone/>
                <wp:docPr id="29" name="Straight Connector 29" title="decorative bor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41E67E" id="Straight Connector 29" o:spid="_x0000_s1026" alt="Title: decorative border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80.5pt" to="192.7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" strokecolor="#4579b8 [3044]" strokeweight="2pt"/>
            </w:pict>
          </mc:Fallback>
        </mc:AlternateContent>
      </w:r>
      <w:r w:rsidR="005B483A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F87F38" wp14:editId="2F39D1B6">
                <wp:simplePos x="0" y="0"/>
                <wp:positionH relativeFrom="column">
                  <wp:posOffset>7000875</wp:posOffset>
                </wp:positionH>
                <wp:positionV relativeFrom="paragraph">
                  <wp:posOffset>2352674</wp:posOffset>
                </wp:positionV>
                <wp:extent cx="2143125" cy="20288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15394" w14:textId="4140C818" w:rsidR="00E23D89" w:rsidRPr="005B483A" w:rsidRDefault="005B483A" w:rsidP="005B483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B483A"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B6185A" w:rsidRPr="005B483A"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Pr="005B48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ps </w:t>
                            </w:r>
                            <w:r w:rsidR="00B6185A" w:rsidRPr="005B483A">
                              <w:rPr>
                                <w:b/>
                                <w:sz w:val="40"/>
                                <w:szCs w:val="40"/>
                              </w:rPr>
                              <w:t>for</w:t>
                            </w:r>
                            <w:r w:rsidR="00B936A1" w:rsidRPr="005B48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483A">
                              <w:rPr>
                                <w:b/>
                                <w:sz w:val="40"/>
                                <w:szCs w:val="40"/>
                              </w:rPr>
                              <w:t>Communicat</w:t>
                            </w:r>
                            <w:r w:rsidR="001A5095" w:rsidRPr="005B48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ing </w:t>
                            </w:r>
                            <w:r w:rsidR="005E7B96" w:rsidRPr="005B483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5B483A">
                              <w:rPr>
                                <w:b/>
                                <w:sz w:val="40"/>
                                <w:szCs w:val="40"/>
                              </w:rPr>
                              <w:t>with People who are Hard of Hearing and Late-Deafened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87F38" id="Text Box 10" o:spid="_x0000_s1030" type="#_x0000_t202" style="position:absolute;margin-left:551.25pt;margin-top:185.25pt;width:168.75pt;height:15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" filled="f" stroked="f" strokeweight=".5pt">
                <v:textbox>
                  <w:txbxContent>
                    <w:p w14:paraId="6F015394" w14:textId="4140C818" w:rsidR="00E23D89" w:rsidRPr="005B483A" w:rsidRDefault="005B483A" w:rsidP="005B483A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B483A"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="00B6185A" w:rsidRPr="005B483A"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r w:rsidRPr="005B483A">
                        <w:rPr>
                          <w:b/>
                          <w:sz w:val="40"/>
                          <w:szCs w:val="40"/>
                        </w:rPr>
                        <w:t xml:space="preserve">ps </w:t>
                      </w:r>
                      <w:r w:rsidR="00B6185A" w:rsidRPr="005B483A">
                        <w:rPr>
                          <w:b/>
                          <w:sz w:val="40"/>
                          <w:szCs w:val="40"/>
                        </w:rPr>
                        <w:t>for</w:t>
                      </w:r>
                      <w:r w:rsidR="00B936A1" w:rsidRPr="005B483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B483A">
                        <w:rPr>
                          <w:b/>
                          <w:sz w:val="40"/>
                          <w:szCs w:val="40"/>
                        </w:rPr>
                        <w:t>Communicat</w:t>
                      </w:r>
                      <w:r w:rsidR="001A5095" w:rsidRPr="005B483A">
                        <w:rPr>
                          <w:b/>
                          <w:sz w:val="40"/>
                          <w:szCs w:val="40"/>
                        </w:rPr>
                        <w:t xml:space="preserve">ing </w:t>
                      </w:r>
                      <w:r w:rsidR="005E7B96" w:rsidRPr="005B483A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5B483A">
                        <w:rPr>
                          <w:b/>
                          <w:sz w:val="40"/>
                          <w:szCs w:val="40"/>
                        </w:rPr>
                        <w:t>with People who are Hard of Hearing and Late-Deafened</w:t>
                      </w:r>
                    </w:p>
                  </w:txbxContent>
                </v:textbox>
              </v:shape>
            </w:pict>
          </mc:Fallback>
        </mc:AlternateContent>
      </w:r>
      <w:r w:rsidR="00C46F90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B1BA6B" wp14:editId="602F3474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2567305" cy="7743825"/>
                <wp:effectExtent l="0" t="0" r="4445" b="9525"/>
                <wp:wrapNone/>
                <wp:docPr id="22" name="Rectangle 4" title="decorative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7743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4996" w14:textId="77777777" w:rsidR="00E23D89" w:rsidRDefault="00E23D89" w:rsidP="00DA1911">
                            <w:pPr>
                              <w:pStyle w:val="BrochureSubtitle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1BA6B" id="Rectangle 4" o:spid="_x0000_s1030" alt="Title: decorative border" style="position:absolute;margin-left:150.95pt;margin-top:0;width:202.15pt;height:609.75pt;z-index: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 inset=",252pt">
                  <w:txbxContent>
                    <w:p w14:paraId="2DA04996" w14:textId="77777777" w:rsidR="00E23D89" w:rsidRDefault="00E23D89" w:rsidP="00DA1911">
                      <w:pPr>
                        <w:pStyle w:val="BrochureSubtitle2"/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555C4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CD8932" wp14:editId="726E0AD8">
                <wp:simplePos x="0" y="0"/>
                <wp:positionH relativeFrom="column">
                  <wp:posOffset>7490586</wp:posOffset>
                </wp:positionH>
                <wp:positionV relativeFrom="paragraph">
                  <wp:posOffset>4365548</wp:posOffset>
                </wp:positionV>
                <wp:extent cx="1346479" cy="242276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79" cy="2422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30CA4" w14:textId="77777777" w:rsidR="00E23D89" w:rsidRDefault="000A6DCF">
                            <w:r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09C23309" wp14:editId="2B3E2DB6">
                                  <wp:extent cx="1104900" cy="2333625"/>
                                  <wp:effectExtent l="0" t="0" r="0" b="9525"/>
                                  <wp:docPr id="5" name="Picture 5" descr="international symbols for Deaf, sign language, and hard of hearing" title="symbo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70" cy="2347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D8932" id="Text Box 7" o:spid="_x0000_s1031" type="#_x0000_t202" style="position:absolute;margin-left:589.8pt;margin-top:343.75pt;width:106pt;height:19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" filled="f" stroked="f" strokeweight=".5pt">
                <v:textbox>
                  <w:txbxContent>
                    <w:p w14:paraId="3B130CA4" w14:textId="77777777" w:rsidR="00E23D89" w:rsidRDefault="000A6DCF">
                      <w:r>
                        <w:rPr>
                          <w:noProof/>
                          <w:lang w:bidi="he-IL"/>
                        </w:rPr>
                        <w:drawing>
                          <wp:inline distT="0" distB="0" distL="0" distR="0" wp14:anchorId="09C23309" wp14:editId="2B3E2DB6">
                            <wp:extent cx="1104900" cy="2333625"/>
                            <wp:effectExtent l="0" t="0" r="0" b="9525"/>
                            <wp:docPr id="5" name="Picture 5" descr="international symbols for Deaf, sign language, and hard of hearing" title="symbo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70" cy="2347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07BA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878D14" wp14:editId="62F7F840">
                <wp:simplePos x="0" y="0"/>
                <wp:positionH relativeFrom="margin">
                  <wp:align>right</wp:align>
                </wp:positionH>
                <wp:positionV relativeFrom="page">
                  <wp:posOffset>1303983</wp:posOffset>
                </wp:positionV>
                <wp:extent cx="2560320" cy="126492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264920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" w:name="_Hlk483883558" w:displacedByCustomXml="next"/>
                          <w:bookmarkEnd w:id="2" w:displacedByCustomXml="next"/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alias w:val="Company"/>
                              <w:id w:val="-1212341601"/>
                              <w:placeholder>
                                <w:docPart w:val="845D327EF6DF484BB401DA82BB7257F7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70340E10" w14:textId="77777777" w:rsidR="00E23D89" w:rsidRPr="00D864DA" w:rsidRDefault="00E23D89" w:rsidP="005679F0">
                                <w:pPr>
                                  <w:pStyle w:val="BrochureTitle"/>
                                  <w:spacing w:before="24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</w:rPr>
                                  <w:t>United Methodist Committee on Deaf and                    Hard of Hearing Ministries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78D14" id="Text Box 11" o:spid="_x0000_s1032" type="#_x0000_t202" style="position:absolute;margin-left:150.4pt;margin-top:102.7pt;width:201.6pt;height:99.6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" fillcolor="#dae1e8" stroked="f">
                <v:textbox>
                  <w:txbxContent>
                    <w:bookmarkStart w:id="1" w:name="_Hlk483883558" w:displacedByCustomXml="next"/>
                    <w:bookmarkEnd w:id="1" w:displacedByCustomXml="next"/>
                    <w:sdt>
                      <w:sdtP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alias w:val="Company"/>
                        <w:id w:val="-1212341601"/>
                        <w:placeholder>
                          <w:docPart w:val="845D327EF6DF484BB401DA82BB7257F7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70340E10" w14:textId="77777777" w:rsidR="00E23D89" w:rsidRPr="00D864DA" w:rsidRDefault="00E23D89" w:rsidP="005679F0">
                          <w:pPr>
                            <w:pStyle w:val="BrochureTitle"/>
                            <w:spacing w:before="2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1F497D" w:themeColor="text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 w:themeColor="text2"/>
                            </w:rPr>
                            <w:t>United Methodist Committee on Deaf and                    Hard of Hearing Ministries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A87DC8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DB529B" wp14:editId="0836831F">
                <wp:simplePos x="0" y="0"/>
                <wp:positionH relativeFrom="column">
                  <wp:posOffset>7012236</wp:posOffset>
                </wp:positionH>
                <wp:positionV relativeFrom="paragraph">
                  <wp:posOffset>5508</wp:posOffset>
                </wp:positionV>
                <wp:extent cx="1718631" cy="495300"/>
                <wp:effectExtent l="0" t="0" r="0" b="0"/>
                <wp:wrapNone/>
                <wp:docPr id="20" name="Text Box 14" title="decorative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631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1BC95" w14:textId="77777777" w:rsidR="00E23D89" w:rsidRDefault="00E23D89">
                            <w:r w:rsidRPr="00DA1911">
                              <w:rPr>
                                <w:b/>
                                <w:sz w:val="28"/>
                                <w:szCs w:val="28"/>
                              </w:rPr>
                              <w:t>Global Ministries</w:t>
                            </w:r>
                            <w:r>
                              <w:br/>
                            </w:r>
                            <w:r w:rsidRPr="00DA1911">
                              <w:rPr>
                                <w:sz w:val="18"/>
                                <w:szCs w:val="18"/>
                              </w:rPr>
                              <w:t>The United Methodist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B529B" id="Text Box 14" o:spid="_x0000_s1034" type="#_x0000_t202" alt="Title: decorative border" style="position:absolute;margin-left:552.15pt;margin-top:.45pt;width:135.35pt;height:3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" stroked="f">
                <v:fill opacity="0"/>
                <v:textbox>
                  <w:txbxContent>
                    <w:p w14:paraId="5031BC95" w14:textId="77777777" w:rsidR="00E23D89" w:rsidRDefault="00E23D89">
                      <w:r w:rsidRPr="00DA1911">
                        <w:rPr>
                          <w:b/>
                          <w:sz w:val="28"/>
                          <w:szCs w:val="28"/>
                        </w:rPr>
                        <w:t>Global Ministries</w:t>
                      </w:r>
                      <w:r>
                        <w:br/>
                      </w:r>
                      <w:r w:rsidRPr="00DA1911">
                        <w:rPr>
                          <w:sz w:val="18"/>
                          <w:szCs w:val="18"/>
                        </w:rPr>
                        <w:t>The United Methodist Church</w:t>
                      </w:r>
                    </w:p>
                  </w:txbxContent>
                </v:textbox>
              </v:shape>
            </w:pict>
          </mc:Fallback>
        </mc:AlternateContent>
      </w:r>
      <w:r w:rsidR="00243227" w:rsidRPr="005B643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A03015" wp14:editId="1CDC88A4">
                <wp:simplePos x="0" y="0"/>
                <wp:positionH relativeFrom="column">
                  <wp:posOffset>6817995</wp:posOffset>
                </wp:positionH>
                <wp:positionV relativeFrom="paragraph">
                  <wp:posOffset>504825</wp:posOffset>
                </wp:positionV>
                <wp:extent cx="2552700" cy="0"/>
                <wp:effectExtent l="0" t="0" r="19050" b="19050"/>
                <wp:wrapNone/>
                <wp:docPr id="21" name="AutoShape 15" title="decorative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567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alt="Title: decorative border" style="position:absolute;margin-left:536.85pt;margin-top:39.75pt;width:20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" strokecolor="red" strokeweight="2pt"/>
            </w:pict>
          </mc:Fallback>
        </mc:AlternateContent>
      </w:r>
    </w:p>
    <w:p w14:paraId="4D169BAA" w14:textId="77777777" w:rsidR="00CB54DF" w:rsidRPr="00666860" w:rsidRDefault="00D864DA">
      <w:pPr>
        <w:rPr>
          <w:i/>
        </w:rPr>
      </w:pPr>
      <w:r w:rsidRPr="00666860">
        <w:rPr>
          <w:rFonts w:ascii="Arial" w:hAnsi="Arial" w:cs="Arial"/>
          <w:noProof/>
          <w:sz w:val="20"/>
          <w:szCs w:val="20"/>
          <w:highlight w:val="yellow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33256" wp14:editId="1DB29563">
                <wp:simplePos x="0" y="0"/>
                <wp:positionH relativeFrom="column">
                  <wp:posOffset>76200</wp:posOffset>
                </wp:positionH>
                <wp:positionV relativeFrom="paragraph">
                  <wp:posOffset>-38100</wp:posOffset>
                </wp:positionV>
                <wp:extent cx="2609850" cy="2105025"/>
                <wp:effectExtent l="0" t="0" r="19050" b="28575"/>
                <wp:wrapNone/>
                <wp:docPr id="28" name="Rectangle 28" descr="border surrounding fingerspelling chart" title="decorative bor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10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BA0C5" id="Rectangle 28" o:spid="_x0000_s1026" alt="Title: decorative border - Description: border surrounding fingerspelling chart" style="position:absolute;margin-left:6pt;margin-top:-3pt;width:205.5pt;height:16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" filled="f" strokecolor="#243f60 [1604]" strokeweight="2pt"/>
            </w:pict>
          </mc:Fallback>
        </mc:AlternateContent>
      </w:r>
      <w:r w:rsidR="005679F0" w:rsidRPr="00666860">
        <w:rPr>
          <w:rFonts w:ascii="Arial" w:hAnsi="Arial" w:cs="Arial"/>
          <w:noProof/>
          <w:sz w:val="20"/>
          <w:szCs w:val="20"/>
          <w:highlight w:val="yellow"/>
          <w:lang w:bidi="he-IL"/>
        </w:rPr>
        <w:drawing>
          <wp:inline distT="0" distB="0" distL="0" distR="0" wp14:anchorId="1FD8E9C0" wp14:editId="58A4678D">
            <wp:extent cx="2743200" cy="2057400"/>
            <wp:effectExtent l="0" t="0" r="0" b="0"/>
            <wp:docPr id="26" name="Picture 26" descr="fingerspelling diagram" title="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abc as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C6EC" w14:textId="5B589A82" w:rsidR="008E4459" w:rsidRPr="003419E3" w:rsidRDefault="008E4459" w:rsidP="008E4459">
      <w:pPr>
        <w:pStyle w:val="BrochureCopy"/>
        <w:spacing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bookmarkStart w:id="3" w:name="_Hlk506350630"/>
      <w:r w:rsidRPr="003F40D9">
        <w:rPr>
          <w:rFonts w:ascii="Arial" w:hAnsi="Arial" w:cs="Arial"/>
          <w:b/>
          <w:color w:val="1F497D" w:themeColor="text2"/>
          <w:sz w:val="24"/>
          <w:szCs w:val="24"/>
        </w:rPr>
        <w:t xml:space="preserve">The United Methodist Committee on </w:t>
      </w:r>
      <w:r w:rsidRPr="003F40D9">
        <w:rPr>
          <w:rFonts w:ascii="Arial" w:hAnsi="Arial" w:cs="Arial"/>
          <w:b/>
          <w:color w:val="1F497D" w:themeColor="text2"/>
          <w:sz w:val="24"/>
          <w:szCs w:val="24"/>
        </w:rPr>
        <w:br/>
        <w:t>Deaf and Hard of Hearing Ministries</w:t>
      </w:r>
      <w:r w:rsidRPr="003419E3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3419E3">
        <w:rPr>
          <w:rFonts w:ascii="Arial" w:hAnsi="Arial" w:cs="Arial"/>
          <w:sz w:val="20"/>
          <w:szCs w:val="20"/>
        </w:rPr>
        <w:t xml:space="preserve">is a Global Ministries committee. The committee provides resources, consultation, cultivates Deaf ministries, educates congregations, helps to develop Deaf leaders, and offers grants to United Methodist churches. </w:t>
      </w:r>
      <w:r>
        <w:rPr>
          <w:rFonts w:ascii="Arial" w:hAnsi="Arial" w:cs="Arial"/>
          <w:sz w:val="20"/>
          <w:szCs w:val="20"/>
        </w:rPr>
        <w:t>Helpful to know is w</w:t>
      </w:r>
      <w:r w:rsidRPr="003879DE">
        <w:rPr>
          <w:rFonts w:ascii="Arial" w:hAnsi="Arial" w:cs="Arial"/>
          <w:sz w:val="20"/>
          <w:szCs w:val="20"/>
        </w:rPr>
        <w:t xml:space="preserve">hen </w:t>
      </w:r>
      <w:r>
        <w:rPr>
          <w:rFonts w:ascii="Arial" w:hAnsi="Arial" w:cs="Arial"/>
          <w:sz w:val="20"/>
          <w:szCs w:val="20"/>
        </w:rPr>
        <w:t>reading</w:t>
      </w:r>
      <w:r w:rsidRPr="003879DE">
        <w:rPr>
          <w:rFonts w:ascii="Arial" w:hAnsi="Arial" w:cs="Arial"/>
          <w:sz w:val="20"/>
          <w:szCs w:val="20"/>
        </w:rPr>
        <w:t xml:space="preserve"> a capital ‘D’ in the word deaf, it indicates cultural deafness within what is discussed or stated. Besides indicating hearing loss, the </w:t>
      </w:r>
      <w:r w:rsidR="004B68E7" w:rsidRPr="003879DE">
        <w:rPr>
          <w:rFonts w:ascii="Arial" w:hAnsi="Arial" w:cs="Arial"/>
          <w:sz w:val="20"/>
          <w:szCs w:val="20"/>
        </w:rPr>
        <w:t>small</w:t>
      </w:r>
      <w:r w:rsidR="00D96951">
        <w:rPr>
          <w:rFonts w:ascii="Arial" w:hAnsi="Arial" w:cs="Arial"/>
          <w:sz w:val="20"/>
          <w:szCs w:val="20"/>
        </w:rPr>
        <w:t xml:space="preserve"> </w:t>
      </w:r>
      <w:r w:rsidR="004B68E7" w:rsidRPr="003879DE">
        <w:rPr>
          <w:rFonts w:ascii="Arial" w:hAnsi="Arial" w:cs="Arial"/>
          <w:sz w:val="20"/>
          <w:szCs w:val="20"/>
        </w:rPr>
        <w:t>‘d’</w:t>
      </w:r>
      <w:r w:rsidRPr="003879DE">
        <w:rPr>
          <w:rFonts w:ascii="Arial" w:hAnsi="Arial" w:cs="Arial"/>
          <w:sz w:val="20"/>
          <w:szCs w:val="20"/>
        </w:rPr>
        <w:t xml:space="preserve"> in deaf indicates someone who is not culturally Deaf.</w:t>
      </w:r>
    </w:p>
    <w:bookmarkEnd w:id="3"/>
    <w:p w14:paraId="244DA3AA" w14:textId="77777777" w:rsidR="00485C7C" w:rsidRDefault="00485C7C" w:rsidP="00485C7C">
      <w:pPr>
        <w:pStyle w:val="BrochureCopy"/>
        <w:spacing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8F3CFE">
        <w:rPr>
          <w:rFonts w:ascii="Arial" w:hAnsi="Arial" w:cs="Arial"/>
          <w:b/>
          <w:color w:val="1F497D" w:themeColor="text2"/>
          <w:sz w:val="24"/>
          <w:szCs w:val="24"/>
        </w:rPr>
        <w:t>Hard of Hearing and Late-Deafened</w:t>
      </w:r>
    </w:p>
    <w:p w14:paraId="64AFA161" w14:textId="45DAE07B" w:rsidR="007F1DAC" w:rsidRPr="00F56ECF" w:rsidRDefault="00485C7C" w:rsidP="00F56ECF">
      <w:pPr>
        <w:pStyle w:val="SectionHeading1"/>
        <w:spacing w:line="240" w:lineRule="auto"/>
        <w:jc w:val="both"/>
        <w:rPr>
          <w:rFonts w:ascii="Arial" w:hAnsi="Arial" w:cs="Arial"/>
          <w:color w:val="FFFFFF" w:themeColor="background1"/>
          <w:sz w:val="19"/>
          <w:szCs w:val="19"/>
        </w:rPr>
      </w:pPr>
      <w:r w:rsidRPr="007536D3">
        <w:rPr>
          <w:rFonts w:ascii="Arial" w:hAnsi="Arial" w:cs="Arial"/>
          <w:color w:val="auto"/>
          <w:sz w:val="19"/>
          <w:szCs w:val="19"/>
        </w:rPr>
        <w:t xml:space="preserve">The term </w:t>
      </w:r>
      <w:r w:rsidRPr="007536D3">
        <w:rPr>
          <w:rFonts w:ascii="Arial" w:hAnsi="Arial" w:cs="Arial"/>
          <w:color w:val="auto"/>
          <w:sz w:val="19"/>
          <w:szCs w:val="19"/>
          <w:u w:val="single"/>
        </w:rPr>
        <w:t>hard of hearing</w:t>
      </w:r>
      <w:r w:rsidRPr="007536D3">
        <w:rPr>
          <w:rFonts w:ascii="Arial" w:hAnsi="Arial" w:cs="Arial"/>
          <w:color w:val="auto"/>
          <w:sz w:val="19"/>
          <w:szCs w:val="19"/>
        </w:rPr>
        <w:t xml:space="preserve"> refers to people who can understand spoken speech with the help of amplified sound through an assisted listening device</w:t>
      </w:r>
      <w:r>
        <w:rPr>
          <w:rFonts w:ascii="Arial" w:hAnsi="Arial" w:cs="Arial"/>
          <w:color w:val="auto"/>
          <w:sz w:val="19"/>
          <w:szCs w:val="19"/>
        </w:rPr>
        <w:t xml:space="preserve">, a </w:t>
      </w:r>
      <w:r w:rsidRPr="007536D3">
        <w:rPr>
          <w:rFonts w:ascii="Arial" w:hAnsi="Arial" w:cs="Arial"/>
          <w:color w:val="auto"/>
          <w:sz w:val="19"/>
          <w:szCs w:val="19"/>
        </w:rPr>
        <w:t>hearing aid</w:t>
      </w:r>
      <w:r>
        <w:rPr>
          <w:rFonts w:ascii="Arial" w:hAnsi="Arial" w:cs="Arial"/>
          <w:color w:val="auto"/>
          <w:sz w:val="19"/>
          <w:szCs w:val="19"/>
        </w:rPr>
        <w:t>, or by lip-reading</w:t>
      </w:r>
      <w:r w:rsidRPr="007536D3">
        <w:rPr>
          <w:rFonts w:ascii="Arial" w:hAnsi="Arial" w:cs="Arial"/>
          <w:color w:val="auto"/>
          <w:sz w:val="19"/>
          <w:szCs w:val="19"/>
        </w:rPr>
        <w:t>.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 Persons may be born hard of hearing or lose their hearing later in life. Some learn sign language</w:t>
      </w:r>
      <w:r>
        <w:rPr>
          <w:rFonts w:ascii="Arial" w:hAnsi="Arial" w:cs="Arial"/>
          <w:color w:val="auto"/>
          <w:sz w:val="19"/>
          <w:szCs w:val="19"/>
        </w:rPr>
        <w:t xml:space="preserve"> and are a part of the Deaf community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, while some </w:t>
      </w:r>
      <w:r>
        <w:rPr>
          <w:rFonts w:ascii="Arial" w:hAnsi="Arial" w:cs="Arial"/>
          <w:color w:val="auto"/>
          <w:sz w:val="19"/>
          <w:szCs w:val="19"/>
        </w:rPr>
        <w:t>do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 not.</w:t>
      </w:r>
      <w:r w:rsidRPr="008F3CFE">
        <w:rPr>
          <w:rFonts w:ascii="Arial" w:hAnsi="Arial" w:cs="Arial"/>
          <w:color w:val="auto"/>
          <w:sz w:val="19"/>
          <w:szCs w:val="19"/>
        </w:rPr>
        <w:br/>
      </w:r>
      <w:r w:rsidRPr="00F56ECF">
        <w:rPr>
          <w:rFonts w:ascii="Arial" w:hAnsi="Arial" w:cs="Arial"/>
          <w:b/>
          <w:color w:val="auto"/>
          <w:sz w:val="12"/>
          <w:szCs w:val="12"/>
        </w:rPr>
        <w:br/>
      </w:r>
      <w:r w:rsidRPr="007536D3">
        <w:rPr>
          <w:rFonts w:ascii="Arial" w:hAnsi="Arial" w:cs="Arial"/>
          <w:color w:val="auto"/>
          <w:sz w:val="19"/>
          <w:szCs w:val="19"/>
        </w:rPr>
        <w:t xml:space="preserve">The term </w:t>
      </w:r>
      <w:r>
        <w:rPr>
          <w:rFonts w:ascii="Arial" w:hAnsi="Arial" w:cs="Arial"/>
          <w:color w:val="auto"/>
          <w:sz w:val="19"/>
          <w:szCs w:val="19"/>
          <w:u w:val="single"/>
        </w:rPr>
        <w:t>l</w:t>
      </w:r>
      <w:r w:rsidRPr="008F3CFE">
        <w:rPr>
          <w:rFonts w:ascii="Arial" w:hAnsi="Arial" w:cs="Arial"/>
          <w:color w:val="auto"/>
          <w:sz w:val="19"/>
          <w:szCs w:val="19"/>
          <w:u w:val="single"/>
        </w:rPr>
        <w:t>ate-</w:t>
      </w:r>
      <w:r>
        <w:rPr>
          <w:rFonts w:ascii="Arial" w:hAnsi="Arial" w:cs="Arial"/>
          <w:color w:val="auto"/>
          <w:sz w:val="19"/>
          <w:szCs w:val="19"/>
          <w:u w:val="single"/>
        </w:rPr>
        <w:t>d</w:t>
      </w:r>
      <w:r w:rsidRPr="008F3CFE">
        <w:rPr>
          <w:rFonts w:ascii="Arial" w:hAnsi="Arial" w:cs="Arial"/>
          <w:color w:val="auto"/>
          <w:sz w:val="19"/>
          <w:szCs w:val="19"/>
          <w:u w:val="single"/>
        </w:rPr>
        <w:t>eafened</w:t>
      </w:r>
      <w:r>
        <w:rPr>
          <w:rFonts w:ascii="Arial" w:hAnsi="Arial" w:cs="Arial"/>
          <w:color w:val="auto"/>
          <w:sz w:val="19"/>
          <w:szCs w:val="19"/>
        </w:rPr>
        <w:t xml:space="preserve"> r</w:t>
      </w:r>
      <w:r w:rsidRPr="008F3CFE">
        <w:rPr>
          <w:rFonts w:ascii="Arial" w:hAnsi="Arial" w:cs="Arial"/>
          <w:color w:val="auto"/>
          <w:sz w:val="19"/>
          <w:szCs w:val="19"/>
        </w:rPr>
        <w:t>efers to people who became deaf post-lingually (after learning to speak), and were raised in the hearing community. Most late-deafened people do not learn sign language, while some will.</w:t>
      </w:r>
      <w:r w:rsidR="007F1DAC">
        <w:rPr>
          <w:rFonts w:ascii="Arial" w:hAnsi="Arial" w:cs="Arial"/>
          <w:color w:val="auto"/>
          <w:sz w:val="19"/>
          <w:szCs w:val="19"/>
        </w:rPr>
        <w:t xml:space="preserve"> </w:t>
      </w:r>
      <w:r w:rsidR="00F56ECF">
        <w:rPr>
          <w:rFonts w:ascii="Arial" w:hAnsi="Arial" w:cs="Arial"/>
          <w:color w:val="FFFFFF" w:themeColor="background1"/>
          <w:sz w:val="19"/>
          <w:szCs w:val="19"/>
        </w:rPr>
        <w:t>………</w:t>
      </w:r>
      <w:r w:rsidR="00F56ECF" w:rsidRPr="00F56ECF">
        <w:rPr>
          <w:rFonts w:ascii="Arial" w:hAnsi="Arial" w:cs="Arial"/>
          <w:color w:val="FFFFFF" w:themeColor="background1"/>
          <w:sz w:val="12"/>
          <w:szCs w:val="12"/>
        </w:rPr>
        <w:t>…….</w:t>
      </w:r>
    </w:p>
    <w:p w14:paraId="6EF75539" w14:textId="6F852893" w:rsidR="008E4459" w:rsidRPr="002C2A17" w:rsidRDefault="007F1DAC" w:rsidP="007F1DAC">
      <w:pPr>
        <w:spacing w:line="240" w:lineRule="auto"/>
        <w:jc w:val="both"/>
        <w:rPr>
          <w:rFonts w:ascii="Arial" w:hAnsi="Arial" w:cs="Arial"/>
          <w:b/>
          <w:color w:val="1F497D" w:themeColor="text2"/>
          <w:sz w:val="19"/>
          <w:szCs w:val="19"/>
        </w:rPr>
      </w:pPr>
      <w:r w:rsidRPr="002C2A17">
        <w:rPr>
          <w:rFonts w:ascii="Arial" w:hAnsi="Arial" w:cs="Arial"/>
          <w:sz w:val="19"/>
          <w:szCs w:val="19"/>
        </w:rPr>
        <w:t>When referring to Deaf people, simply say Deaf and hard of hearing, as “hearing impaired” is often considered a negative label.</w:t>
      </w:r>
    </w:p>
    <w:p w14:paraId="14AE63C9" w14:textId="218D5535" w:rsidR="00485C7C" w:rsidRDefault="00485C7C" w:rsidP="008E4459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Communication Tips</w:t>
      </w:r>
    </w:p>
    <w:p w14:paraId="0136E333" w14:textId="115D443A" w:rsidR="00485C7C" w:rsidRPr="00BC708C" w:rsidRDefault="00485C7C" w:rsidP="008E4459">
      <w:pPr>
        <w:pStyle w:val="SectionHeading1"/>
        <w:spacing w:line="24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8F3CFE">
        <w:rPr>
          <w:rFonts w:ascii="Arial" w:hAnsi="Arial" w:cs="Arial"/>
          <w:color w:val="auto"/>
          <w:sz w:val="19"/>
          <w:szCs w:val="19"/>
        </w:rPr>
        <w:lastRenderedPageBreak/>
        <w:t xml:space="preserve">People who are hard of hearing or late-deafened </w:t>
      </w:r>
      <w:r>
        <w:rPr>
          <w:rFonts w:ascii="Arial" w:hAnsi="Arial" w:cs="Arial"/>
          <w:color w:val="auto"/>
          <w:sz w:val="19"/>
          <w:szCs w:val="19"/>
        </w:rPr>
        <w:t>may use a variety of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 methods to communicate. Most use speech and lip-reading, some use sign language, while others write, use technology, or use a combination</w:t>
      </w:r>
      <w:r>
        <w:rPr>
          <w:rFonts w:ascii="Arial" w:hAnsi="Arial" w:cs="Arial"/>
          <w:color w:val="auto"/>
          <w:sz w:val="19"/>
          <w:szCs w:val="19"/>
        </w:rPr>
        <w:t xml:space="preserve"> of these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. It is always best to ask the individual what </w:t>
      </w:r>
      <w:r w:rsidR="0084449D" w:rsidRPr="008F3CFE">
        <w:rPr>
          <w:rFonts w:ascii="Arial" w:hAnsi="Arial" w:cs="Arial"/>
          <w:color w:val="auto"/>
          <w:sz w:val="19"/>
          <w:szCs w:val="19"/>
        </w:rPr>
        <w:t>the most effective means of communication is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. Most will appreciate the effort </w:t>
      </w:r>
      <w:r>
        <w:rPr>
          <w:rFonts w:ascii="Arial" w:hAnsi="Arial" w:cs="Arial"/>
          <w:color w:val="auto"/>
          <w:sz w:val="19"/>
          <w:szCs w:val="19"/>
        </w:rPr>
        <w:t>when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 ask</w:t>
      </w:r>
      <w:r>
        <w:rPr>
          <w:rFonts w:ascii="Arial" w:hAnsi="Arial" w:cs="Arial"/>
          <w:color w:val="auto"/>
          <w:sz w:val="19"/>
          <w:szCs w:val="19"/>
        </w:rPr>
        <w:t>ed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 instead of assuming. Remember, not all hard of hearing and late-deafened individuals have the same needs.</w:t>
      </w:r>
      <w:r w:rsidRPr="008F3CFE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31B6D273" w14:textId="77777777" w:rsidR="00485C7C" w:rsidRPr="008F3CFE" w:rsidRDefault="00485C7C" w:rsidP="008E4459">
      <w:pPr>
        <w:pStyle w:val="SectionHeading1"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>The following are some points to keep in mind.</w:t>
      </w:r>
    </w:p>
    <w:p w14:paraId="6FF671B6" w14:textId="2D594F0C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>Communicat</w:t>
      </w:r>
      <w:r w:rsidR="007959F1">
        <w:rPr>
          <w:rFonts w:ascii="Arial" w:hAnsi="Arial" w:cs="Arial"/>
          <w:color w:val="auto"/>
          <w:sz w:val="19"/>
          <w:szCs w:val="19"/>
        </w:rPr>
        <w:t>ion</w:t>
      </w:r>
      <w:r>
        <w:rPr>
          <w:rFonts w:ascii="Arial" w:hAnsi="Arial" w:cs="Arial"/>
          <w:color w:val="auto"/>
          <w:sz w:val="19"/>
          <w:szCs w:val="19"/>
        </w:rPr>
        <w:t xml:space="preserve"> is usually better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 in a quiet environment with few distractions and little to no background noise.</w:t>
      </w:r>
    </w:p>
    <w:p w14:paraId="4DB46516" w14:textId="5C753E1D" w:rsidR="00485C7C" w:rsidRPr="008E4459" w:rsidRDefault="00485C7C" w:rsidP="008E4459">
      <w:pPr>
        <w:pStyle w:val="SectionHeading1"/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0"/>
          <w:szCs w:val="10"/>
        </w:rPr>
      </w:pPr>
    </w:p>
    <w:p w14:paraId="59D842C1" w14:textId="77777777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>Make sure the area where you are speaking is well lit. Avoid standing with the window or light source behind you.</w:t>
      </w:r>
    </w:p>
    <w:p w14:paraId="1C96E422" w14:textId="222F76A1" w:rsidR="00485C7C" w:rsidRPr="008F3CFE" w:rsidRDefault="00485C7C" w:rsidP="008E4459">
      <w:pPr>
        <w:pStyle w:val="SectionHeading1"/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63BAB422" w14:textId="77777777" w:rsidR="00485C7C" w:rsidRPr="008F3CFE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>Always get the person’s attention before you speak and face the listener when possible.</w:t>
      </w:r>
      <w:r>
        <w:rPr>
          <w:rFonts w:ascii="Arial" w:hAnsi="Arial" w:cs="Arial"/>
          <w:color w:val="auto"/>
          <w:sz w:val="19"/>
          <w:szCs w:val="19"/>
        </w:rPr>
        <w:br/>
      </w:r>
    </w:p>
    <w:p w14:paraId="67C5E8BB" w14:textId="77777777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>Try to pronounce your words clearly. Try not to exaggerate your lip movements. Speak naturally.</w:t>
      </w:r>
    </w:p>
    <w:p w14:paraId="0C9D56A5" w14:textId="2E7E2F6B" w:rsidR="00485C7C" w:rsidRPr="008E4459" w:rsidRDefault="00485C7C" w:rsidP="008E4459">
      <w:pPr>
        <w:pStyle w:val="SectionHeading1"/>
        <w:spacing w:line="240" w:lineRule="auto"/>
        <w:ind w:left="18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2D0C1611" w14:textId="49E79A24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 xml:space="preserve">Make sure your mouth and face </w:t>
      </w:r>
      <w:r w:rsidR="0084449D">
        <w:rPr>
          <w:rFonts w:ascii="Arial" w:hAnsi="Arial" w:cs="Arial"/>
          <w:color w:val="auto"/>
          <w:sz w:val="19"/>
          <w:szCs w:val="19"/>
        </w:rPr>
        <w:t>are</w:t>
      </w:r>
      <w:r w:rsidRPr="008F3CFE">
        <w:rPr>
          <w:rFonts w:ascii="Arial" w:hAnsi="Arial" w:cs="Arial"/>
          <w:color w:val="auto"/>
          <w:sz w:val="19"/>
          <w:szCs w:val="19"/>
        </w:rPr>
        <w:t xml:space="preserve"> visible. Do not cover your mouth when speaking.</w:t>
      </w:r>
    </w:p>
    <w:p w14:paraId="0B11A6B3" w14:textId="33BACDCD" w:rsidR="00485C7C" w:rsidRPr="008F3CFE" w:rsidRDefault="00485C7C" w:rsidP="008E4459">
      <w:pPr>
        <w:pStyle w:val="SectionHeading1"/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34B49782" w14:textId="77777777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>Consider using facial expressions and gestures to help clarify your message.</w:t>
      </w:r>
    </w:p>
    <w:p w14:paraId="3F34E1B1" w14:textId="0F252E1F" w:rsidR="00485C7C" w:rsidRPr="008F3CFE" w:rsidRDefault="00485C7C" w:rsidP="008E4459">
      <w:pPr>
        <w:pStyle w:val="SectionHeading1"/>
        <w:spacing w:line="240" w:lineRule="auto"/>
        <w:ind w:left="18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7507262E" w14:textId="77777777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8F3CFE">
        <w:rPr>
          <w:rFonts w:ascii="Arial" w:hAnsi="Arial" w:cs="Arial"/>
          <w:color w:val="auto"/>
          <w:sz w:val="19"/>
          <w:szCs w:val="19"/>
        </w:rPr>
        <w:t>Rephrase your message if the person does not understand what was said.</w:t>
      </w:r>
    </w:p>
    <w:p w14:paraId="6AC313C5" w14:textId="2E50A727" w:rsidR="00485C7C" w:rsidRPr="008F3CFE" w:rsidRDefault="00485C7C" w:rsidP="008E4459">
      <w:pPr>
        <w:pStyle w:val="SectionHeading1"/>
        <w:spacing w:line="240" w:lineRule="auto"/>
        <w:ind w:left="18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2AA965EC" w14:textId="713A6D8B" w:rsidR="00F56ECF" w:rsidRPr="00F56ECF" w:rsidRDefault="00485C7C" w:rsidP="00F56ECF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2"/>
          <w:szCs w:val="12"/>
        </w:rPr>
      </w:pPr>
      <w:r w:rsidRPr="00F56ECF">
        <w:rPr>
          <w:rFonts w:ascii="Arial" w:hAnsi="Arial" w:cs="Arial"/>
          <w:color w:val="auto"/>
          <w:sz w:val="19"/>
          <w:szCs w:val="19"/>
        </w:rPr>
        <w:t>Do not assume the person can hear and understand you if he or she is wearing a hearing aid. The hearing aid may be used for environmental sounds.</w:t>
      </w:r>
      <w:r w:rsidR="00F56ECF">
        <w:rPr>
          <w:rFonts w:ascii="Arial" w:hAnsi="Arial" w:cs="Arial"/>
          <w:color w:val="auto"/>
          <w:sz w:val="19"/>
          <w:szCs w:val="19"/>
        </w:rPr>
        <w:t xml:space="preserve"> </w:t>
      </w:r>
      <w:r w:rsidR="00F56ECF" w:rsidRPr="00F56ECF">
        <w:rPr>
          <w:rFonts w:ascii="Arial" w:hAnsi="Arial" w:cs="Arial"/>
          <w:color w:val="FFFFFF" w:themeColor="background1"/>
          <w:sz w:val="19"/>
          <w:szCs w:val="19"/>
        </w:rPr>
        <w:t>……………….</w:t>
      </w:r>
      <w:r w:rsidRPr="00F56ECF">
        <w:rPr>
          <w:rFonts w:ascii="Arial" w:hAnsi="Arial" w:cs="Arial"/>
          <w:color w:val="FFFFFF" w:themeColor="background1"/>
          <w:sz w:val="19"/>
          <w:szCs w:val="19"/>
        </w:rPr>
        <w:t xml:space="preserve"> </w:t>
      </w:r>
      <w:r w:rsidR="00F56ECF">
        <w:rPr>
          <w:rFonts w:ascii="Arial" w:hAnsi="Arial" w:cs="Arial"/>
          <w:color w:val="auto"/>
          <w:sz w:val="19"/>
          <w:szCs w:val="19"/>
        </w:rPr>
        <w:br/>
      </w:r>
    </w:p>
    <w:p w14:paraId="4F044DCE" w14:textId="49B7C911" w:rsidR="00485C7C" w:rsidRPr="00F56ECF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2"/>
          <w:szCs w:val="12"/>
        </w:rPr>
      </w:pPr>
      <w:r w:rsidRPr="00F56ECF">
        <w:rPr>
          <w:rFonts w:ascii="Arial" w:hAnsi="Arial" w:cs="Arial"/>
          <w:color w:val="auto"/>
          <w:sz w:val="19"/>
          <w:szCs w:val="19"/>
        </w:rPr>
        <w:t>Typing back and forth on a cell phone or pager may be a way to get a point across. Or consider downloading a dictation app.</w:t>
      </w:r>
      <w:r w:rsidR="00F56ECF" w:rsidRPr="00F56ECF">
        <w:rPr>
          <w:rFonts w:ascii="Arial" w:hAnsi="Arial" w:cs="Arial"/>
          <w:color w:val="auto"/>
          <w:sz w:val="19"/>
          <w:szCs w:val="19"/>
        </w:rPr>
        <w:br/>
      </w:r>
    </w:p>
    <w:p w14:paraId="7329C3F4" w14:textId="77777777" w:rsidR="00485C7C" w:rsidRPr="000B5592" w:rsidRDefault="00485C7C" w:rsidP="008E4459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BC708C">
        <w:rPr>
          <w:rFonts w:ascii="Arial" w:hAnsi="Arial" w:cs="Arial"/>
          <w:b/>
          <w:color w:val="1F497D" w:themeColor="text2"/>
          <w:sz w:val="24"/>
          <w:szCs w:val="24"/>
        </w:rPr>
        <w:t>Church Considerations</w:t>
      </w:r>
    </w:p>
    <w:p w14:paraId="244F6BF7" w14:textId="77777777" w:rsidR="00485C7C" w:rsidRDefault="00485C7C" w:rsidP="0084449D">
      <w:pPr>
        <w:pStyle w:val="SectionHeading1"/>
        <w:spacing w:line="240" w:lineRule="auto"/>
        <w:ind w:left="90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lastRenderedPageBreak/>
        <w:t>The following are some accessibility considerations for churches.</w:t>
      </w:r>
    </w:p>
    <w:p w14:paraId="15EDB42E" w14:textId="305E32A2" w:rsidR="00485C7C" w:rsidRDefault="00485C7C" w:rsidP="008E4459">
      <w:pPr>
        <w:pStyle w:val="SectionHeading1"/>
        <w:numPr>
          <w:ilvl w:val="0"/>
          <w:numId w:val="10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C708C">
        <w:rPr>
          <w:rFonts w:ascii="Arial" w:hAnsi="Arial" w:cs="Arial"/>
          <w:color w:val="auto"/>
          <w:sz w:val="19"/>
          <w:szCs w:val="19"/>
        </w:rPr>
        <w:t>Have printed materials available for meetings and Bible study</w:t>
      </w:r>
      <w:r w:rsidR="004A632A">
        <w:rPr>
          <w:rFonts w:ascii="Arial" w:hAnsi="Arial" w:cs="Arial"/>
          <w:color w:val="auto"/>
          <w:sz w:val="19"/>
          <w:szCs w:val="19"/>
        </w:rPr>
        <w:t xml:space="preserve"> so they are easy to follow</w:t>
      </w:r>
      <w:r w:rsidRPr="00BC708C">
        <w:rPr>
          <w:rFonts w:ascii="Arial" w:hAnsi="Arial" w:cs="Arial"/>
          <w:color w:val="auto"/>
          <w:sz w:val="19"/>
          <w:szCs w:val="19"/>
        </w:rPr>
        <w:t xml:space="preserve">. </w:t>
      </w:r>
    </w:p>
    <w:p w14:paraId="58FDCC6C" w14:textId="77777777" w:rsidR="008E4459" w:rsidRPr="00BC708C" w:rsidRDefault="008E4459" w:rsidP="008E4459">
      <w:pPr>
        <w:pStyle w:val="SectionHeading1"/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5B260D32" w14:textId="46C281A2" w:rsidR="00485C7C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C708C">
        <w:rPr>
          <w:rFonts w:ascii="Arial" w:hAnsi="Arial" w:cs="Arial"/>
          <w:color w:val="auto"/>
          <w:sz w:val="19"/>
          <w:szCs w:val="19"/>
        </w:rPr>
        <w:t xml:space="preserve">If </w:t>
      </w:r>
      <w:r w:rsidR="004A632A">
        <w:rPr>
          <w:rFonts w:ascii="Arial" w:hAnsi="Arial" w:cs="Arial"/>
          <w:color w:val="auto"/>
          <w:sz w:val="19"/>
          <w:szCs w:val="19"/>
        </w:rPr>
        <w:t>helpful</w:t>
      </w:r>
      <w:r w:rsidRPr="00BC708C">
        <w:rPr>
          <w:rFonts w:ascii="Arial" w:hAnsi="Arial" w:cs="Arial"/>
          <w:color w:val="auto"/>
          <w:sz w:val="19"/>
          <w:szCs w:val="19"/>
        </w:rPr>
        <w:t>, offer the sermon and worship notes to supplement communication access.</w:t>
      </w:r>
    </w:p>
    <w:p w14:paraId="3824495C" w14:textId="77777777" w:rsidR="008E4459" w:rsidRPr="00BC708C" w:rsidRDefault="008E4459" w:rsidP="008E4459">
      <w:pPr>
        <w:pStyle w:val="SectionHeading1"/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3D4444EB" w14:textId="0722A083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963FD">
        <w:rPr>
          <w:rFonts w:ascii="Arial" w:hAnsi="Arial" w:cs="Arial"/>
          <w:color w:val="auto"/>
          <w:sz w:val="19"/>
          <w:szCs w:val="19"/>
        </w:rPr>
        <w:t xml:space="preserve">Some </w:t>
      </w:r>
      <w:r w:rsidR="004A632A">
        <w:rPr>
          <w:rFonts w:ascii="Arial" w:hAnsi="Arial" w:cs="Arial"/>
          <w:color w:val="auto"/>
          <w:sz w:val="19"/>
          <w:szCs w:val="19"/>
        </w:rPr>
        <w:t xml:space="preserve">persons </w:t>
      </w:r>
      <w:r w:rsidRPr="00B963FD">
        <w:rPr>
          <w:rFonts w:ascii="Arial" w:hAnsi="Arial" w:cs="Arial"/>
          <w:color w:val="auto"/>
          <w:sz w:val="19"/>
          <w:szCs w:val="19"/>
        </w:rPr>
        <w:t>may prefer to sit in the front pew</w:t>
      </w:r>
      <w:r w:rsidR="0029210C">
        <w:rPr>
          <w:rFonts w:ascii="Arial" w:hAnsi="Arial" w:cs="Arial"/>
          <w:color w:val="auto"/>
          <w:sz w:val="19"/>
          <w:szCs w:val="19"/>
        </w:rPr>
        <w:t xml:space="preserve"> or near the speaker</w:t>
      </w:r>
      <w:r w:rsidRPr="00B963FD">
        <w:rPr>
          <w:rFonts w:ascii="Arial" w:hAnsi="Arial" w:cs="Arial"/>
          <w:color w:val="auto"/>
          <w:sz w:val="19"/>
          <w:szCs w:val="19"/>
        </w:rPr>
        <w:t>.</w:t>
      </w:r>
      <w:r w:rsidR="0029210C">
        <w:rPr>
          <w:rFonts w:ascii="Arial" w:hAnsi="Arial" w:cs="Arial"/>
          <w:color w:val="auto"/>
          <w:sz w:val="19"/>
          <w:szCs w:val="19"/>
        </w:rPr>
        <w:t xml:space="preserve"> Be sure to ask.</w:t>
      </w:r>
    </w:p>
    <w:p w14:paraId="5DD511C0" w14:textId="59602B7D" w:rsidR="00485C7C" w:rsidRDefault="00485C7C" w:rsidP="008E4459">
      <w:pPr>
        <w:pStyle w:val="SectionHeading1"/>
        <w:spacing w:line="240" w:lineRule="auto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68867A8E" w14:textId="77777777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963FD">
        <w:rPr>
          <w:rFonts w:ascii="Arial" w:hAnsi="Arial" w:cs="Arial"/>
          <w:color w:val="auto"/>
          <w:sz w:val="19"/>
          <w:szCs w:val="19"/>
        </w:rPr>
        <w:t xml:space="preserve">The room should be free of background noise. If a microphone is unavailable in a meeting, repeat the question before answering it. </w:t>
      </w:r>
    </w:p>
    <w:p w14:paraId="5216E3BE" w14:textId="6B49BDA4" w:rsidR="00485C7C" w:rsidRPr="00B963FD" w:rsidRDefault="00485C7C" w:rsidP="008E4459">
      <w:pPr>
        <w:pStyle w:val="SectionHeading1"/>
        <w:spacing w:line="240" w:lineRule="auto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532BC691" w14:textId="2951655F" w:rsidR="00485C7C" w:rsidRPr="00BC708C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C708C">
        <w:rPr>
          <w:rFonts w:ascii="Arial" w:hAnsi="Arial" w:cs="Arial"/>
          <w:color w:val="auto"/>
          <w:sz w:val="19"/>
          <w:szCs w:val="19"/>
        </w:rPr>
        <w:t xml:space="preserve">Have good quality sound system. </w:t>
      </w:r>
      <w:r>
        <w:rPr>
          <w:rFonts w:ascii="Arial" w:hAnsi="Arial" w:cs="Arial"/>
          <w:color w:val="auto"/>
          <w:sz w:val="19"/>
          <w:szCs w:val="19"/>
        </w:rPr>
        <w:t>Use it consistently.</w:t>
      </w:r>
      <w:r>
        <w:rPr>
          <w:rFonts w:ascii="Arial" w:hAnsi="Arial" w:cs="Arial"/>
          <w:color w:val="auto"/>
          <w:sz w:val="19"/>
          <w:szCs w:val="19"/>
        </w:rPr>
        <w:br/>
      </w:r>
    </w:p>
    <w:p w14:paraId="22086AD0" w14:textId="2D04C88B" w:rsidR="004A632A" w:rsidRDefault="004A632A" w:rsidP="004A632A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Offer</w:t>
      </w:r>
      <w:r w:rsidR="00485C7C" w:rsidRPr="00BC708C">
        <w:rPr>
          <w:rFonts w:ascii="Arial" w:hAnsi="Arial" w:cs="Arial"/>
          <w:color w:val="auto"/>
          <w:sz w:val="19"/>
          <w:szCs w:val="19"/>
        </w:rPr>
        <w:t xml:space="preserve"> assistive listening devices</w:t>
      </w:r>
      <w:r>
        <w:rPr>
          <w:rFonts w:ascii="Arial" w:hAnsi="Arial" w:cs="Arial"/>
          <w:color w:val="auto"/>
          <w:sz w:val="19"/>
          <w:szCs w:val="19"/>
        </w:rPr>
        <w:t xml:space="preserve"> (this committee can offer a grant for this)</w:t>
      </w:r>
      <w:r w:rsidR="00485C7C" w:rsidRPr="00BC708C">
        <w:rPr>
          <w:rFonts w:ascii="Arial" w:hAnsi="Arial" w:cs="Arial"/>
          <w:color w:val="auto"/>
          <w:sz w:val="19"/>
          <w:szCs w:val="19"/>
        </w:rPr>
        <w:t>.</w:t>
      </w:r>
      <w:r>
        <w:rPr>
          <w:rFonts w:ascii="Arial" w:hAnsi="Arial" w:cs="Arial"/>
          <w:color w:val="auto"/>
          <w:sz w:val="19"/>
          <w:szCs w:val="19"/>
        </w:rPr>
        <w:t xml:space="preserve">  </w:t>
      </w:r>
      <w:r w:rsidRPr="004A632A">
        <w:rPr>
          <w:rFonts w:ascii="Arial" w:hAnsi="Arial" w:cs="Arial"/>
          <w:color w:val="FFFFFF" w:themeColor="background1"/>
          <w:sz w:val="19"/>
          <w:szCs w:val="19"/>
        </w:rPr>
        <w:t xml:space="preserve"> …</w:t>
      </w:r>
      <w:r>
        <w:rPr>
          <w:rFonts w:ascii="Arial" w:hAnsi="Arial" w:cs="Arial"/>
          <w:color w:val="auto"/>
          <w:sz w:val="19"/>
          <w:szCs w:val="19"/>
        </w:rPr>
        <w:br/>
      </w:r>
    </w:p>
    <w:p w14:paraId="70070134" w14:textId="76DA65A0" w:rsidR="00485C7C" w:rsidRPr="004A632A" w:rsidRDefault="004A632A" w:rsidP="004A632A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Consider using a text messaging on a phone or tablet for personal conversations.</w:t>
      </w:r>
      <w:r w:rsidR="00485C7C" w:rsidRPr="004A632A">
        <w:rPr>
          <w:rFonts w:ascii="Arial" w:hAnsi="Arial" w:cs="Arial"/>
          <w:color w:val="auto"/>
          <w:sz w:val="19"/>
          <w:szCs w:val="19"/>
        </w:rPr>
        <w:t xml:space="preserve"> </w:t>
      </w:r>
      <w:r w:rsidR="00485C7C" w:rsidRPr="004A632A">
        <w:rPr>
          <w:rFonts w:ascii="Arial" w:hAnsi="Arial" w:cs="Arial"/>
          <w:color w:val="auto"/>
          <w:sz w:val="19"/>
          <w:szCs w:val="19"/>
        </w:rPr>
        <w:br/>
      </w:r>
    </w:p>
    <w:p w14:paraId="57C60BFE" w14:textId="77777777" w:rsidR="00485C7C" w:rsidRPr="00BC708C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C708C">
        <w:rPr>
          <w:rFonts w:ascii="Arial" w:hAnsi="Arial" w:cs="Arial"/>
          <w:color w:val="auto"/>
          <w:sz w:val="19"/>
          <w:szCs w:val="19"/>
        </w:rPr>
        <w:t xml:space="preserve">Dimming the lights may make it difficult for speech reading or to follow what is going on (like at a Christmas Eve service). </w:t>
      </w:r>
      <w:r>
        <w:rPr>
          <w:rFonts w:ascii="Arial" w:hAnsi="Arial" w:cs="Arial"/>
          <w:color w:val="auto"/>
          <w:sz w:val="19"/>
          <w:szCs w:val="19"/>
        </w:rPr>
        <w:br/>
      </w:r>
    </w:p>
    <w:p w14:paraId="2366682C" w14:textId="77777777" w:rsidR="008E4459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C708C">
        <w:rPr>
          <w:rFonts w:ascii="Arial" w:hAnsi="Arial" w:cs="Arial"/>
          <w:color w:val="auto"/>
          <w:sz w:val="19"/>
          <w:szCs w:val="19"/>
        </w:rPr>
        <w:t xml:space="preserve">Make sure the area is well lit. </w:t>
      </w:r>
    </w:p>
    <w:p w14:paraId="63C702E3" w14:textId="2AB71ACE" w:rsidR="00485C7C" w:rsidRPr="00BC708C" w:rsidRDefault="00485C7C" w:rsidP="008E4459">
      <w:pPr>
        <w:pStyle w:val="SectionHeading1"/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64C6A2B8" w14:textId="0DE6EFCC" w:rsidR="00485C7C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C708C">
        <w:rPr>
          <w:rFonts w:ascii="Arial" w:hAnsi="Arial" w:cs="Arial"/>
          <w:color w:val="auto"/>
          <w:sz w:val="19"/>
          <w:szCs w:val="19"/>
        </w:rPr>
        <w:t>Captionin</w:t>
      </w:r>
      <w:r>
        <w:rPr>
          <w:rFonts w:ascii="Arial" w:hAnsi="Arial" w:cs="Arial"/>
          <w:color w:val="auto"/>
          <w:sz w:val="19"/>
          <w:szCs w:val="19"/>
        </w:rPr>
        <w:t xml:space="preserve">g, such </w:t>
      </w:r>
      <w:r w:rsidR="00C357CC">
        <w:rPr>
          <w:rFonts w:ascii="Arial" w:hAnsi="Arial" w:cs="Arial"/>
          <w:color w:val="auto"/>
          <w:sz w:val="19"/>
          <w:szCs w:val="19"/>
        </w:rPr>
        <w:t>otter.ai or Microsoft products (e.g., PowerPoint 2016 or later)</w:t>
      </w:r>
      <w:r w:rsidRPr="007536D3">
        <w:rPr>
          <w:rFonts w:ascii="Arial" w:hAnsi="Arial" w:cs="Arial"/>
          <w:color w:val="auto"/>
          <w:sz w:val="19"/>
          <w:szCs w:val="19"/>
        </w:rPr>
        <w:t xml:space="preserve"> </w:t>
      </w:r>
      <w:r w:rsidRPr="00BC708C">
        <w:rPr>
          <w:rFonts w:ascii="Arial" w:hAnsi="Arial" w:cs="Arial"/>
          <w:color w:val="auto"/>
          <w:sz w:val="19"/>
          <w:szCs w:val="19"/>
        </w:rPr>
        <w:t>can be displayed on a compute</w:t>
      </w:r>
      <w:r w:rsidR="004A632A">
        <w:rPr>
          <w:rFonts w:ascii="Arial" w:hAnsi="Arial" w:cs="Arial"/>
          <w:color w:val="auto"/>
          <w:sz w:val="19"/>
          <w:szCs w:val="19"/>
        </w:rPr>
        <w:t>r, a phone, or a tablet for personal use</w:t>
      </w:r>
      <w:r w:rsidRPr="00BC708C">
        <w:rPr>
          <w:rFonts w:ascii="Arial" w:hAnsi="Arial" w:cs="Arial"/>
          <w:color w:val="auto"/>
          <w:sz w:val="19"/>
          <w:szCs w:val="19"/>
        </w:rPr>
        <w:t>.</w:t>
      </w:r>
      <w:r w:rsidR="004A632A">
        <w:rPr>
          <w:rFonts w:ascii="Arial" w:hAnsi="Arial" w:cs="Arial"/>
          <w:color w:val="auto"/>
          <w:sz w:val="19"/>
          <w:szCs w:val="19"/>
        </w:rPr>
        <w:t xml:space="preserve"> </w:t>
      </w:r>
      <w:r w:rsidR="004A632A" w:rsidRPr="004A632A">
        <w:rPr>
          <w:rFonts w:ascii="Arial" w:hAnsi="Arial" w:cs="Arial"/>
          <w:color w:val="FFFFFF" w:themeColor="background1"/>
          <w:sz w:val="19"/>
          <w:szCs w:val="19"/>
        </w:rPr>
        <w:t>………………</w:t>
      </w:r>
      <w:r>
        <w:rPr>
          <w:rFonts w:ascii="Arial" w:hAnsi="Arial" w:cs="Arial"/>
          <w:color w:val="auto"/>
          <w:sz w:val="19"/>
          <w:szCs w:val="19"/>
        </w:rPr>
        <w:br/>
      </w:r>
    </w:p>
    <w:p w14:paraId="12EB5AD7" w14:textId="7337DD8C" w:rsidR="008E4459" w:rsidRDefault="004A632A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R</w:t>
      </w:r>
      <w:r w:rsidR="008E4459">
        <w:rPr>
          <w:rFonts w:ascii="Arial" w:hAnsi="Arial" w:cs="Arial"/>
          <w:color w:val="auto"/>
          <w:sz w:val="19"/>
          <w:szCs w:val="19"/>
        </w:rPr>
        <w:t>ecruit</w:t>
      </w:r>
      <w:r w:rsidR="00485C7C">
        <w:rPr>
          <w:rFonts w:ascii="Arial" w:hAnsi="Arial" w:cs="Arial"/>
          <w:color w:val="auto"/>
          <w:sz w:val="19"/>
          <w:szCs w:val="19"/>
        </w:rPr>
        <w:t xml:space="preserve"> an interpreter if requested.</w:t>
      </w:r>
      <w:r w:rsidR="00485C7C" w:rsidRPr="00BC708C">
        <w:rPr>
          <w:rFonts w:ascii="Arial" w:hAnsi="Arial" w:cs="Arial"/>
          <w:color w:val="auto"/>
          <w:sz w:val="19"/>
          <w:szCs w:val="19"/>
        </w:rPr>
        <w:t xml:space="preserve"> </w:t>
      </w:r>
    </w:p>
    <w:p w14:paraId="335D4808" w14:textId="6A08A67F" w:rsidR="00485C7C" w:rsidRPr="00BC708C" w:rsidRDefault="00485C7C" w:rsidP="008E4459">
      <w:pPr>
        <w:pStyle w:val="SectionHeading1"/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</w:p>
    <w:p w14:paraId="1CA136EC" w14:textId="77777777" w:rsidR="00485C7C" w:rsidRPr="00BC708C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7"/>
        <w:contextualSpacing/>
        <w:jc w:val="both"/>
        <w:rPr>
          <w:rFonts w:ascii="Arial" w:hAnsi="Arial" w:cs="Arial"/>
          <w:color w:val="auto"/>
          <w:sz w:val="19"/>
          <w:szCs w:val="19"/>
        </w:rPr>
      </w:pPr>
      <w:r w:rsidRPr="00BC708C">
        <w:rPr>
          <w:rFonts w:ascii="Arial" w:hAnsi="Arial" w:cs="Arial"/>
          <w:color w:val="auto"/>
          <w:sz w:val="19"/>
          <w:szCs w:val="19"/>
        </w:rPr>
        <w:t>When advertising church events or special services, provide contact information for participants to request accommodations.</w:t>
      </w:r>
      <w:r>
        <w:rPr>
          <w:rFonts w:ascii="Arial" w:hAnsi="Arial" w:cs="Arial"/>
          <w:color w:val="auto"/>
          <w:sz w:val="19"/>
          <w:szCs w:val="19"/>
        </w:rPr>
        <w:br/>
      </w:r>
    </w:p>
    <w:p w14:paraId="69A50D34" w14:textId="27D8EBA8" w:rsidR="00B55A85" w:rsidRPr="008859C0" w:rsidRDefault="00485C7C" w:rsidP="008E4459">
      <w:pPr>
        <w:pStyle w:val="SectionHeading1"/>
        <w:numPr>
          <w:ilvl w:val="0"/>
          <w:numId w:val="9"/>
        </w:numPr>
        <w:spacing w:line="240" w:lineRule="auto"/>
        <w:ind w:left="540"/>
        <w:contextualSpacing/>
        <w:jc w:val="both"/>
        <w:rPr>
          <w:rFonts w:ascii="Arial" w:hAnsi="Arial" w:cs="Arial"/>
          <w:sz w:val="20"/>
          <w:szCs w:val="20"/>
        </w:rPr>
      </w:pPr>
      <w:r w:rsidRPr="008859C0">
        <w:rPr>
          <w:rFonts w:ascii="Arial" w:hAnsi="Arial" w:cs="Arial"/>
          <w:color w:val="auto"/>
          <w:sz w:val="19"/>
          <w:szCs w:val="19"/>
        </w:rPr>
        <w:t>Consider offering a sign language class.</w:t>
      </w:r>
      <w:r w:rsidRPr="008859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5A85" w:rsidRPr="008859C0" w:rsidSect="00243227">
      <w:pgSz w:w="15840" w:h="12240" w:orient="landscape"/>
      <w:pgMar w:top="720" w:right="720" w:bottom="720" w:left="720" w:header="720" w:footer="720" w:gutter="0"/>
      <w:cols w:num="3" w:space="9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F4D55" w14:textId="77777777" w:rsidR="0073262D" w:rsidRDefault="0073262D" w:rsidP="006F7229">
      <w:pPr>
        <w:spacing w:after="0" w:line="240" w:lineRule="auto"/>
      </w:pPr>
      <w:r>
        <w:separator/>
      </w:r>
    </w:p>
  </w:endnote>
  <w:endnote w:type="continuationSeparator" w:id="0">
    <w:p w14:paraId="16475CE6" w14:textId="77777777" w:rsidR="0073262D" w:rsidRDefault="0073262D" w:rsidP="006F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C4767" w14:textId="77777777" w:rsidR="0073262D" w:rsidRDefault="0073262D" w:rsidP="006F7229">
      <w:pPr>
        <w:spacing w:after="0" w:line="240" w:lineRule="auto"/>
      </w:pPr>
      <w:r>
        <w:separator/>
      </w:r>
    </w:p>
  </w:footnote>
  <w:footnote w:type="continuationSeparator" w:id="0">
    <w:p w14:paraId="7FE4FA9F" w14:textId="77777777" w:rsidR="0073262D" w:rsidRDefault="0073262D" w:rsidP="006F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92C"/>
    <w:multiLevelType w:val="hybridMultilevel"/>
    <w:tmpl w:val="9DEAB304"/>
    <w:lvl w:ilvl="0" w:tplc="EDC65F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6E1"/>
    <w:multiLevelType w:val="hybridMultilevel"/>
    <w:tmpl w:val="ACC6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0F5"/>
    <w:multiLevelType w:val="hybridMultilevel"/>
    <w:tmpl w:val="EFF0499A"/>
    <w:lvl w:ilvl="0" w:tplc="2CA648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1DAC"/>
    <w:multiLevelType w:val="hybridMultilevel"/>
    <w:tmpl w:val="D7B6F460"/>
    <w:lvl w:ilvl="0" w:tplc="B76AF2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174E4"/>
    <w:multiLevelType w:val="hybridMultilevel"/>
    <w:tmpl w:val="808637D2"/>
    <w:lvl w:ilvl="0" w:tplc="03DC5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53F"/>
    <w:multiLevelType w:val="hybridMultilevel"/>
    <w:tmpl w:val="ABC66E4E"/>
    <w:lvl w:ilvl="0" w:tplc="889648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D56"/>
    <w:multiLevelType w:val="hybridMultilevel"/>
    <w:tmpl w:val="DE1ED564"/>
    <w:lvl w:ilvl="0" w:tplc="8CAC06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6553C"/>
    <w:multiLevelType w:val="hybridMultilevel"/>
    <w:tmpl w:val="0E448E16"/>
    <w:lvl w:ilvl="0" w:tplc="8286DB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F1325"/>
    <w:multiLevelType w:val="hybridMultilevel"/>
    <w:tmpl w:val="2890989C"/>
    <w:lvl w:ilvl="0" w:tplc="800852E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E6B78B4"/>
    <w:multiLevelType w:val="hybridMultilevel"/>
    <w:tmpl w:val="D93C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5A56"/>
    <w:multiLevelType w:val="hybridMultilevel"/>
    <w:tmpl w:val="7A0EE44C"/>
    <w:lvl w:ilvl="0" w:tplc="B8A2B5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A6C90"/>
    <w:multiLevelType w:val="hybridMultilevel"/>
    <w:tmpl w:val="BDE4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749A"/>
    <w:multiLevelType w:val="hybridMultilevel"/>
    <w:tmpl w:val="88A6A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A2209"/>
    <w:multiLevelType w:val="hybridMultilevel"/>
    <w:tmpl w:val="6388D56E"/>
    <w:lvl w:ilvl="0" w:tplc="AA60C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35DEF"/>
    <w:multiLevelType w:val="hybridMultilevel"/>
    <w:tmpl w:val="B8344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C00009"/>
    <w:multiLevelType w:val="hybridMultilevel"/>
    <w:tmpl w:val="C76AD562"/>
    <w:lvl w:ilvl="0" w:tplc="DD28E3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B0F16"/>
    <w:multiLevelType w:val="multilevel"/>
    <w:tmpl w:val="6C78BBD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B7024"/>
    <w:multiLevelType w:val="hybridMultilevel"/>
    <w:tmpl w:val="E0ACBE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A3128A1"/>
    <w:multiLevelType w:val="hybridMultilevel"/>
    <w:tmpl w:val="FD20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A6B16"/>
    <w:multiLevelType w:val="hybridMultilevel"/>
    <w:tmpl w:val="D52EF23C"/>
    <w:lvl w:ilvl="0" w:tplc="2CA6487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8"/>
  </w:num>
  <w:num w:numId="5">
    <w:abstractNumId w:val="6"/>
  </w:num>
  <w:num w:numId="6">
    <w:abstractNumId w:val="2"/>
  </w:num>
  <w:num w:numId="7">
    <w:abstractNumId w:val="21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19"/>
  </w:num>
  <w:num w:numId="13">
    <w:abstractNumId w:val="3"/>
  </w:num>
  <w:num w:numId="14">
    <w:abstractNumId w:val="16"/>
  </w:num>
  <w:num w:numId="15">
    <w:abstractNumId w:val="18"/>
  </w:num>
  <w:num w:numId="16">
    <w:abstractNumId w:val="5"/>
  </w:num>
  <w:num w:numId="17">
    <w:abstractNumId w:val="10"/>
  </w:num>
  <w:num w:numId="18">
    <w:abstractNumId w:val="1"/>
  </w:num>
  <w:num w:numId="19">
    <w:abstractNumId w:val="7"/>
  </w:num>
  <w:num w:numId="20">
    <w:abstractNumId w:val="0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1"/>
    <w:rsid w:val="000045E7"/>
    <w:rsid w:val="00016E19"/>
    <w:rsid w:val="000A6DCF"/>
    <w:rsid w:val="000B2997"/>
    <w:rsid w:val="000D5465"/>
    <w:rsid w:val="00120753"/>
    <w:rsid w:val="00120E4A"/>
    <w:rsid w:val="00121A7F"/>
    <w:rsid w:val="00135C82"/>
    <w:rsid w:val="00172175"/>
    <w:rsid w:val="00192697"/>
    <w:rsid w:val="00196249"/>
    <w:rsid w:val="001A10E7"/>
    <w:rsid w:val="001A5095"/>
    <w:rsid w:val="001F3A78"/>
    <w:rsid w:val="002334B6"/>
    <w:rsid w:val="00243227"/>
    <w:rsid w:val="00276CF3"/>
    <w:rsid w:val="002840EB"/>
    <w:rsid w:val="0029210C"/>
    <w:rsid w:val="002976CD"/>
    <w:rsid w:val="002C2A17"/>
    <w:rsid w:val="00327618"/>
    <w:rsid w:val="003525C2"/>
    <w:rsid w:val="00355B25"/>
    <w:rsid w:val="00356DE7"/>
    <w:rsid w:val="0036336D"/>
    <w:rsid w:val="00363687"/>
    <w:rsid w:val="0037250C"/>
    <w:rsid w:val="00396EA3"/>
    <w:rsid w:val="003D02F1"/>
    <w:rsid w:val="003E1B1F"/>
    <w:rsid w:val="003F1ABF"/>
    <w:rsid w:val="00404F89"/>
    <w:rsid w:val="00423EB1"/>
    <w:rsid w:val="00434852"/>
    <w:rsid w:val="00451120"/>
    <w:rsid w:val="00480B47"/>
    <w:rsid w:val="00485C7C"/>
    <w:rsid w:val="004A632A"/>
    <w:rsid w:val="004B4D5A"/>
    <w:rsid w:val="004B68E7"/>
    <w:rsid w:val="004C55C0"/>
    <w:rsid w:val="004F403F"/>
    <w:rsid w:val="005679F0"/>
    <w:rsid w:val="00567BF8"/>
    <w:rsid w:val="005725E2"/>
    <w:rsid w:val="00574862"/>
    <w:rsid w:val="005806E7"/>
    <w:rsid w:val="005B483A"/>
    <w:rsid w:val="005B643F"/>
    <w:rsid w:val="005D238E"/>
    <w:rsid w:val="005D718E"/>
    <w:rsid w:val="005E2304"/>
    <w:rsid w:val="005E5634"/>
    <w:rsid w:val="005E7B96"/>
    <w:rsid w:val="006043D5"/>
    <w:rsid w:val="0063287F"/>
    <w:rsid w:val="00663555"/>
    <w:rsid w:val="006641D8"/>
    <w:rsid w:val="00666860"/>
    <w:rsid w:val="00667868"/>
    <w:rsid w:val="006830F7"/>
    <w:rsid w:val="00692255"/>
    <w:rsid w:val="00692A27"/>
    <w:rsid w:val="006C1C69"/>
    <w:rsid w:val="006D189C"/>
    <w:rsid w:val="006F7229"/>
    <w:rsid w:val="0073262D"/>
    <w:rsid w:val="0074068F"/>
    <w:rsid w:val="007536D3"/>
    <w:rsid w:val="00791FE4"/>
    <w:rsid w:val="007959F1"/>
    <w:rsid w:val="007B048B"/>
    <w:rsid w:val="007F1DAC"/>
    <w:rsid w:val="007F2E36"/>
    <w:rsid w:val="00826313"/>
    <w:rsid w:val="00826F31"/>
    <w:rsid w:val="008275D7"/>
    <w:rsid w:val="0084449D"/>
    <w:rsid w:val="0084699D"/>
    <w:rsid w:val="00853333"/>
    <w:rsid w:val="00876A61"/>
    <w:rsid w:val="008859C0"/>
    <w:rsid w:val="008A3915"/>
    <w:rsid w:val="008E4459"/>
    <w:rsid w:val="008F3CFE"/>
    <w:rsid w:val="00906DC9"/>
    <w:rsid w:val="00923E0E"/>
    <w:rsid w:val="009408B9"/>
    <w:rsid w:val="00941299"/>
    <w:rsid w:val="00943B0F"/>
    <w:rsid w:val="00944896"/>
    <w:rsid w:val="009618EE"/>
    <w:rsid w:val="0096270E"/>
    <w:rsid w:val="009D6D67"/>
    <w:rsid w:val="009E5C4E"/>
    <w:rsid w:val="009E5FFE"/>
    <w:rsid w:val="009E6CC6"/>
    <w:rsid w:val="009F35CD"/>
    <w:rsid w:val="00A0345A"/>
    <w:rsid w:val="00A25365"/>
    <w:rsid w:val="00A50A2D"/>
    <w:rsid w:val="00A53735"/>
    <w:rsid w:val="00A624F3"/>
    <w:rsid w:val="00A73DD0"/>
    <w:rsid w:val="00A87DC8"/>
    <w:rsid w:val="00A946DB"/>
    <w:rsid w:val="00A97749"/>
    <w:rsid w:val="00AA4B4F"/>
    <w:rsid w:val="00AB77F9"/>
    <w:rsid w:val="00AC42BE"/>
    <w:rsid w:val="00B47654"/>
    <w:rsid w:val="00B540C8"/>
    <w:rsid w:val="00B55A85"/>
    <w:rsid w:val="00B55E5D"/>
    <w:rsid w:val="00B606B1"/>
    <w:rsid w:val="00B6185A"/>
    <w:rsid w:val="00B66CB8"/>
    <w:rsid w:val="00B66F68"/>
    <w:rsid w:val="00B84EBF"/>
    <w:rsid w:val="00B936A1"/>
    <w:rsid w:val="00B963FD"/>
    <w:rsid w:val="00BA36E4"/>
    <w:rsid w:val="00BC708C"/>
    <w:rsid w:val="00BD2F1E"/>
    <w:rsid w:val="00BD7D54"/>
    <w:rsid w:val="00BE3F9C"/>
    <w:rsid w:val="00C03A0D"/>
    <w:rsid w:val="00C32380"/>
    <w:rsid w:val="00C357CC"/>
    <w:rsid w:val="00C361EC"/>
    <w:rsid w:val="00C431DC"/>
    <w:rsid w:val="00C46F90"/>
    <w:rsid w:val="00C555C4"/>
    <w:rsid w:val="00C60D84"/>
    <w:rsid w:val="00CA0638"/>
    <w:rsid w:val="00CB54DF"/>
    <w:rsid w:val="00CC1D2E"/>
    <w:rsid w:val="00CC404E"/>
    <w:rsid w:val="00CD5C42"/>
    <w:rsid w:val="00CE36A9"/>
    <w:rsid w:val="00CE436B"/>
    <w:rsid w:val="00D318D8"/>
    <w:rsid w:val="00D31A52"/>
    <w:rsid w:val="00D507BA"/>
    <w:rsid w:val="00D61F1E"/>
    <w:rsid w:val="00D6400D"/>
    <w:rsid w:val="00D7444F"/>
    <w:rsid w:val="00D864DA"/>
    <w:rsid w:val="00D93A0D"/>
    <w:rsid w:val="00D96951"/>
    <w:rsid w:val="00DA1911"/>
    <w:rsid w:val="00DB5C87"/>
    <w:rsid w:val="00DC66B0"/>
    <w:rsid w:val="00DD5DA4"/>
    <w:rsid w:val="00E03E06"/>
    <w:rsid w:val="00E12186"/>
    <w:rsid w:val="00E213B9"/>
    <w:rsid w:val="00E23D89"/>
    <w:rsid w:val="00E32E2E"/>
    <w:rsid w:val="00E964B1"/>
    <w:rsid w:val="00ED1AC6"/>
    <w:rsid w:val="00EE1703"/>
    <w:rsid w:val="00EF6A53"/>
    <w:rsid w:val="00F029D4"/>
    <w:rsid w:val="00F460D2"/>
    <w:rsid w:val="00F56ECF"/>
    <w:rsid w:val="00F607CF"/>
    <w:rsid w:val="00F879B9"/>
    <w:rsid w:val="00FB0FE9"/>
    <w:rsid w:val="00FB634E"/>
    <w:rsid w:val="00FE5EA9"/>
    <w:rsid w:val="00FF2562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F98742"/>
  <w15:docId w15:val="{C69B0302-1B2D-4589-868A-5080A9D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B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34B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334B6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63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DA4"/>
    <w:pPr>
      <w:spacing w:before="100" w:beforeAutospacing="1" w:after="100" w:afterAutospacing="1" w:line="360" w:lineRule="auto"/>
      <w:ind w:left="720"/>
    </w:pPr>
    <w:rPr>
      <w:rFonts w:ascii="Garamond" w:eastAsia="Times New Roman" w:hAnsi="Garamond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7BA"/>
    <w:rPr>
      <w:color w:val="808080"/>
      <w:shd w:val="clear" w:color="auto" w:fill="E6E6E6"/>
    </w:rPr>
  </w:style>
  <w:style w:type="character" w:customStyle="1" w:styleId="bodytxt1">
    <w:name w:val="bodytxt1"/>
    <w:basedOn w:val="DefaultParagraphFont"/>
    <w:rsid w:val="00016E19"/>
  </w:style>
  <w:style w:type="character" w:styleId="EndnoteReference">
    <w:name w:val="endnote reference"/>
    <w:basedOn w:val="DefaultParagraphFont"/>
    <w:semiHidden/>
    <w:rsid w:val="006F722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F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72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6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860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523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0.emf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yj_000\AppData\Roaming\Microsoft\Templates\Business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D327EF6DF484BB401DA82BB72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15A0-0540-4C2C-A7E8-2DE58F02E3D8}"/>
      </w:docPartPr>
      <w:docPartBody>
        <w:p w:rsidR="00DC6A50" w:rsidRDefault="003D4CDD">
          <w:pPr>
            <w:pStyle w:val="845D327EF6DF484BB401DA82BB7257F7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DD"/>
    <w:rsid w:val="00046A0E"/>
    <w:rsid w:val="000907DD"/>
    <w:rsid w:val="0010786E"/>
    <w:rsid w:val="001D0277"/>
    <w:rsid w:val="0024636A"/>
    <w:rsid w:val="002E3119"/>
    <w:rsid w:val="00374F1F"/>
    <w:rsid w:val="003D4CDD"/>
    <w:rsid w:val="003F5725"/>
    <w:rsid w:val="004308C2"/>
    <w:rsid w:val="004710DC"/>
    <w:rsid w:val="005002DD"/>
    <w:rsid w:val="005242E4"/>
    <w:rsid w:val="00572CBB"/>
    <w:rsid w:val="00711560"/>
    <w:rsid w:val="007A5A34"/>
    <w:rsid w:val="008C3FEC"/>
    <w:rsid w:val="009B0ED1"/>
    <w:rsid w:val="009E3347"/>
    <w:rsid w:val="00A81A3E"/>
    <w:rsid w:val="00AB33C9"/>
    <w:rsid w:val="00C61CB3"/>
    <w:rsid w:val="00D35827"/>
    <w:rsid w:val="00DC6A50"/>
    <w:rsid w:val="00E423BE"/>
    <w:rsid w:val="00EE507B"/>
    <w:rsid w:val="00F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5D327EF6DF484BB401DA82BB7257F7">
    <w:name w:val="845D327EF6DF484BB401DA82BB725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458 Ponce De Leone Ave NE   Atlanta, GA 30308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09D53-B1E8-489A-93A3-B062E845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brochure.dotx</Template>
  <TotalTime>1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Communicating with People who are Hard of Hearing</vt:lpstr>
    </vt:vector>
  </TitlesOfParts>
  <Company>United Methodist Committee on Deaf and                    Hard of Hearing Ministries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Communicating with People who are Hard of Hearing</dc:title>
  <dc:subject>brochure</dc:subject>
  <dc:creator>United Methodist Committee on Deaf and Hard-of-Hearing  Ministries</dc:creator>
  <cp:lastModifiedBy>Tim Vermande</cp:lastModifiedBy>
  <cp:revision>2</cp:revision>
  <cp:lastPrinted>2017-07-28T18:06:00Z</cp:lastPrinted>
  <dcterms:created xsi:type="dcterms:W3CDTF">2022-05-23T18:45:00Z</dcterms:created>
  <dcterms:modified xsi:type="dcterms:W3CDTF">2022-05-23T18:45:00Z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